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C927F6" w14:textId="03B62F16" w:rsidR="00A02B5E" w:rsidRPr="00A02B5E" w:rsidRDefault="00A02B5E" w:rsidP="00A02B5E">
      <w:pPr>
        <w:ind w:left="420" w:hanging="420"/>
        <w:jc w:val="center"/>
        <w:rPr>
          <w:b/>
          <w:bCs/>
          <w:sz w:val="36"/>
          <w:szCs w:val="40"/>
          <w:u w:val="single"/>
        </w:rPr>
      </w:pPr>
      <w:r w:rsidRPr="00A02B5E">
        <w:rPr>
          <w:rFonts w:hint="eastAsia"/>
          <w:b/>
          <w:bCs/>
          <w:sz w:val="36"/>
          <w:szCs w:val="40"/>
          <w:u w:val="single"/>
        </w:rPr>
        <w:t>高圧受電設備</w:t>
      </w:r>
      <w:r>
        <w:rPr>
          <w:rFonts w:hint="eastAsia"/>
          <w:b/>
          <w:bCs/>
          <w:sz w:val="36"/>
          <w:szCs w:val="40"/>
          <w:u w:val="single"/>
        </w:rPr>
        <w:t>教材</w:t>
      </w:r>
      <w:r w:rsidRPr="00A02B5E">
        <w:rPr>
          <w:rFonts w:hint="eastAsia"/>
          <w:b/>
          <w:bCs/>
          <w:sz w:val="36"/>
          <w:szCs w:val="40"/>
          <w:u w:val="single"/>
        </w:rPr>
        <w:t>の概要</w:t>
      </w:r>
    </w:p>
    <w:p w14:paraId="76CC5421" w14:textId="77777777" w:rsidR="00A02B5E" w:rsidRDefault="00A02B5E" w:rsidP="00A02B5E">
      <w:pPr>
        <w:pStyle w:val="a9"/>
        <w:ind w:left="420"/>
        <w:contextualSpacing w:val="0"/>
        <w:rPr>
          <w:rFonts w:ascii="ＭＳ ゴシック" w:eastAsia="ＭＳ ゴシック" w:hAnsi="ＭＳ ゴシック"/>
          <w:sz w:val="24"/>
          <w:szCs w:val="24"/>
        </w:rPr>
      </w:pPr>
    </w:p>
    <w:p w14:paraId="239F568F" w14:textId="200EE74E" w:rsidR="00A02B5E" w:rsidRPr="00727D5D" w:rsidRDefault="00A02B5E" w:rsidP="00A02B5E">
      <w:pPr>
        <w:pStyle w:val="a9"/>
        <w:numPr>
          <w:ilvl w:val="0"/>
          <w:numId w:val="1"/>
        </w:numPr>
        <w:contextualSpacing w:val="0"/>
        <w:rPr>
          <w:rFonts w:ascii="ＭＳ ゴシック" w:eastAsia="ＭＳ ゴシック" w:hAnsi="ＭＳ ゴシック"/>
          <w:sz w:val="24"/>
          <w:szCs w:val="24"/>
        </w:rPr>
      </w:pPr>
      <w:r w:rsidRPr="00727D5D">
        <w:rPr>
          <w:rFonts w:ascii="ＭＳ ゴシック" w:eastAsia="ＭＳ ゴシック" w:hAnsi="ＭＳ ゴシック" w:hint="eastAsia"/>
          <w:sz w:val="24"/>
          <w:szCs w:val="24"/>
        </w:rPr>
        <w:t>はじめに</w:t>
      </w:r>
    </w:p>
    <w:p w14:paraId="32C874B5" w14:textId="77777777" w:rsidR="00A02B5E" w:rsidRDefault="00A02B5E" w:rsidP="00A02B5E"/>
    <w:p w14:paraId="4F32058A" w14:textId="77777777" w:rsidR="00A02B5E" w:rsidRDefault="00A02B5E" w:rsidP="00A02B5E">
      <w:r>
        <w:rPr>
          <w:rFonts w:hint="eastAsia"/>
        </w:rPr>
        <w:t xml:space="preserve">　近年</w:t>
      </w:r>
      <w:r>
        <w:rPr>
          <w:rFonts w:hint="eastAsia"/>
        </w:rPr>
        <w:t xml:space="preserve">, </w:t>
      </w:r>
      <w:r>
        <w:rPr>
          <w:rFonts w:hint="eastAsia"/>
        </w:rPr>
        <w:t>建設需要の増加等に伴い</w:t>
      </w:r>
      <w:r>
        <w:rPr>
          <w:rFonts w:hint="eastAsia"/>
        </w:rPr>
        <w:t xml:space="preserve">, </w:t>
      </w:r>
      <w:r>
        <w:rPr>
          <w:rFonts w:hint="eastAsia"/>
        </w:rPr>
        <w:t>電気技術者の需要はより高まっている。しかし</w:t>
      </w:r>
      <w:r>
        <w:rPr>
          <w:rFonts w:hint="eastAsia"/>
        </w:rPr>
        <w:t xml:space="preserve">, </w:t>
      </w:r>
      <w:r>
        <w:rPr>
          <w:rFonts w:hint="eastAsia"/>
        </w:rPr>
        <w:t>電気設備工事業における人材不足は加速しており今後さらに不足する見込みであるといわれている。</w:t>
      </w:r>
    </w:p>
    <w:p w14:paraId="4D0B6B67" w14:textId="151DE186" w:rsidR="00A02B5E" w:rsidRDefault="00A02B5E" w:rsidP="00A02B5E">
      <w:pPr>
        <w:ind w:firstLineChars="100" w:firstLine="210"/>
      </w:pPr>
      <w:r>
        <w:rPr>
          <w:rFonts w:hint="eastAsia"/>
        </w:rPr>
        <w:t>本校電気エネルギー制御科では在学中に第二種および第一種電気工事士</w:t>
      </w:r>
      <w:r w:rsidR="00190138">
        <w:rPr>
          <w:rFonts w:hint="eastAsia"/>
        </w:rPr>
        <w:t>、第三種電気主任技術者</w:t>
      </w:r>
      <w:r>
        <w:rPr>
          <w:rFonts w:hint="eastAsia"/>
        </w:rPr>
        <w:t>などの資格について在学中の取得の支援を行っている。これに伴い学生の就職先として電気設備工事および施工管理業の比率が増加している状況であるが</w:t>
      </w:r>
      <w:r>
        <w:rPr>
          <w:rFonts w:hint="eastAsia"/>
        </w:rPr>
        <w:t xml:space="preserve">, </w:t>
      </w:r>
      <w:r>
        <w:rPr>
          <w:rFonts w:hint="eastAsia"/>
        </w:rPr>
        <w:t>これまで電気設備系科目の実習対象である高圧受変電設備の実習装置を有していない状況であった。そこで</w:t>
      </w:r>
      <w:r>
        <w:rPr>
          <w:rFonts w:hint="eastAsia"/>
        </w:rPr>
        <w:t xml:space="preserve">, </w:t>
      </w:r>
      <w:r>
        <w:rPr>
          <w:rFonts w:hint="eastAsia"/>
        </w:rPr>
        <w:t>より実践的な保守点検及び設備管理の技術の習得を目的とした高圧受変電設備を模した実習装置</w:t>
      </w:r>
      <w:r w:rsidR="00190138">
        <w:rPr>
          <w:rFonts w:hint="eastAsia"/>
        </w:rPr>
        <w:t>および指導用教材</w:t>
      </w:r>
      <w:r>
        <w:rPr>
          <w:rFonts w:hint="eastAsia"/>
        </w:rPr>
        <w:t>を</w:t>
      </w:r>
      <w:r>
        <w:rPr>
          <w:rFonts w:hint="eastAsia"/>
        </w:rPr>
        <w:t>,</w:t>
      </w:r>
      <w:r>
        <w:rPr>
          <w:rFonts w:hint="eastAsia"/>
        </w:rPr>
        <w:t>専門課程総合制作実習の一環として一から自作することとした。</w:t>
      </w:r>
    </w:p>
    <w:p w14:paraId="4A243A50" w14:textId="1A72B993" w:rsidR="00A02B5E" w:rsidRDefault="00A02B5E" w:rsidP="00A02B5E">
      <w:pPr>
        <w:ind w:firstLineChars="100" w:firstLine="210"/>
      </w:pPr>
      <w:r>
        <w:rPr>
          <w:rFonts w:hint="eastAsia"/>
        </w:rPr>
        <w:t>本装置は</w:t>
      </w:r>
      <w:r>
        <w:rPr>
          <w:rFonts w:hint="eastAsia"/>
        </w:rPr>
        <w:t xml:space="preserve">, </w:t>
      </w:r>
      <w:r>
        <w:rPr>
          <w:rFonts w:hint="eastAsia"/>
        </w:rPr>
        <w:t>実際の高圧受変電設備を念頭に</w:t>
      </w:r>
      <w:r>
        <w:rPr>
          <w:rFonts w:hint="eastAsia"/>
        </w:rPr>
        <w:t>,</w:t>
      </w:r>
    </w:p>
    <w:p w14:paraId="6ADDFE7B" w14:textId="77777777" w:rsidR="00A02B5E" w:rsidRPr="00727D5D" w:rsidRDefault="00A02B5E" w:rsidP="00A02B5E">
      <w:pPr>
        <w:pStyle w:val="a9"/>
        <w:numPr>
          <w:ilvl w:val="0"/>
          <w:numId w:val="2"/>
        </w:numPr>
        <w:contextualSpacing w:val="0"/>
        <w:rPr>
          <w:rFonts w:ascii="ＭＳ 明朝" w:hAnsi="ＭＳ 明朝"/>
          <w:szCs w:val="21"/>
        </w:rPr>
      </w:pPr>
      <w:r>
        <w:rPr>
          <w:rFonts w:hint="eastAsia"/>
        </w:rPr>
        <w:t>実際の高圧受変電設備と同様の電気的操作が体験できること</w:t>
      </w:r>
    </w:p>
    <w:p w14:paraId="61789258" w14:textId="77777777" w:rsidR="00A02B5E" w:rsidRPr="00727D5D" w:rsidRDefault="00A02B5E" w:rsidP="00A02B5E">
      <w:pPr>
        <w:pStyle w:val="a9"/>
        <w:numPr>
          <w:ilvl w:val="0"/>
          <w:numId w:val="2"/>
        </w:numPr>
        <w:contextualSpacing w:val="0"/>
        <w:rPr>
          <w:rFonts w:ascii="ＭＳ 明朝" w:hAnsi="ＭＳ 明朝"/>
          <w:szCs w:val="21"/>
        </w:rPr>
      </w:pPr>
      <w:r>
        <w:rPr>
          <w:rFonts w:hint="eastAsia"/>
        </w:rPr>
        <w:t>実際の高圧受変電設備よりも高い安全性を確保していると</w:t>
      </w:r>
    </w:p>
    <w:p w14:paraId="699315E7" w14:textId="77777777" w:rsidR="00A02B5E" w:rsidRPr="00727D5D" w:rsidRDefault="00A02B5E" w:rsidP="00A02B5E">
      <w:pPr>
        <w:pStyle w:val="a9"/>
        <w:numPr>
          <w:ilvl w:val="0"/>
          <w:numId w:val="2"/>
        </w:numPr>
        <w:contextualSpacing w:val="0"/>
        <w:rPr>
          <w:rFonts w:ascii="ＭＳ 明朝" w:hAnsi="ＭＳ 明朝"/>
          <w:szCs w:val="21"/>
        </w:rPr>
      </w:pPr>
      <w:r>
        <w:rPr>
          <w:rFonts w:hint="eastAsia"/>
        </w:rPr>
        <w:t>実際の高圧受変電設備では容易に再現が困難である</w:t>
      </w:r>
      <w:r>
        <w:rPr>
          <w:rFonts w:hint="eastAsia"/>
        </w:rPr>
        <w:t xml:space="preserve">, </w:t>
      </w:r>
      <w:r>
        <w:rPr>
          <w:rFonts w:hint="eastAsia"/>
        </w:rPr>
        <w:t>過電流</w:t>
      </w:r>
      <w:r>
        <w:rPr>
          <w:rFonts w:hint="eastAsia"/>
        </w:rPr>
        <w:t xml:space="preserve">, </w:t>
      </w:r>
      <w:r>
        <w:rPr>
          <w:rFonts w:hint="eastAsia"/>
        </w:rPr>
        <w:t>漏電等の不良状態を含む様々な現象を疑似的に再現できること</w:t>
      </w:r>
    </w:p>
    <w:p w14:paraId="4ABC3A40" w14:textId="77777777" w:rsidR="00A02B5E" w:rsidRDefault="00A02B5E" w:rsidP="00A02B5E">
      <w:r>
        <w:rPr>
          <w:rFonts w:hint="eastAsia"/>
        </w:rPr>
        <w:t>という</w:t>
      </w:r>
      <w:r>
        <w:rPr>
          <w:rFonts w:hint="eastAsia"/>
        </w:rPr>
        <w:t>, 3</w:t>
      </w:r>
      <w:r>
        <w:rPr>
          <w:rFonts w:hint="eastAsia"/>
        </w:rPr>
        <w:t>つの要件をコンセプトとして実習装置の制作を行った。その結果</w:t>
      </w:r>
      <w:r>
        <w:rPr>
          <w:rFonts w:hint="eastAsia"/>
        </w:rPr>
        <w:t xml:space="preserve">, </w:t>
      </w:r>
      <w:r>
        <w:rPr>
          <w:rFonts w:hint="eastAsia"/>
        </w:rPr>
        <w:t>同様の受変電設備実習装置の市販品の</w:t>
      </w:r>
      <w:r>
        <w:rPr>
          <w:rFonts w:hint="eastAsia"/>
        </w:rPr>
        <w:t>3</w:t>
      </w:r>
      <w:r>
        <w:rPr>
          <w:rFonts w:hint="eastAsia"/>
        </w:rPr>
        <w:t>分の</w:t>
      </w:r>
      <w:r>
        <w:rPr>
          <w:rFonts w:hint="eastAsia"/>
        </w:rPr>
        <w:t>1</w:t>
      </w:r>
      <w:r>
        <w:rPr>
          <w:rFonts w:hint="eastAsia"/>
        </w:rPr>
        <w:t>程度の費用で</w:t>
      </w:r>
      <w:r>
        <w:rPr>
          <w:rFonts w:hint="eastAsia"/>
        </w:rPr>
        <w:t xml:space="preserve">, </w:t>
      </w:r>
      <w:r>
        <w:rPr>
          <w:rFonts w:hint="eastAsia"/>
        </w:rPr>
        <w:t>本格的な実習装置を完成させることができた。</w:t>
      </w:r>
    </w:p>
    <w:p w14:paraId="6704CD27" w14:textId="77777777" w:rsidR="004C1348" w:rsidRDefault="004C1348" w:rsidP="004C1348"/>
    <w:p w14:paraId="32138257" w14:textId="77777777" w:rsidR="00A02B5E" w:rsidRDefault="00A02B5E" w:rsidP="00A02B5E">
      <w:r>
        <w:rPr>
          <w:noProof/>
        </w:rPr>
        <w:lastRenderedPageBreak/>
        <w:drawing>
          <wp:inline distT="0" distB="0" distL="0" distR="0" wp14:anchorId="43A9F1FF" wp14:editId="58EB28D4">
            <wp:extent cx="5362575" cy="7777827"/>
            <wp:effectExtent l="0" t="0" r="0" b="0"/>
            <wp:docPr id="9" name="図 9" descr="ダイアグラム, Teams&#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ダイアグラム, Teams&#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2390" cy="7821070"/>
                    </a:xfrm>
                    <a:prstGeom prst="rect">
                      <a:avLst/>
                    </a:prstGeom>
                    <a:noFill/>
                    <a:ln>
                      <a:noFill/>
                    </a:ln>
                  </pic:spPr>
                </pic:pic>
              </a:graphicData>
            </a:graphic>
          </wp:inline>
        </w:drawing>
      </w:r>
    </w:p>
    <w:p w14:paraId="317C1C52" w14:textId="77777777" w:rsidR="00A02B5E" w:rsidRDefault="00A02B5E" w:rsidP="00A02B5E">
      <w:pPr>
        <w:jc w:val="center"/>
      </w:pPr>
      <w:r>
        <w:rPr>
          <w:rFonts w:hint="eastAsia"/>
        </w:rPr>
        <w:t>図</w:t>
      </w:r>
      <w:r>
        <w:rPr>
          <w:rFonts w:hint="eastAsia"/>
        </w:rPr>
        <w:t>1</w:t>
      </w:r>
      <w:r>
        <w:t xml:space="preserve">  </w:t>
      </w:r>
      <w:r>
        <w:rPr>
          <w:rFonts w:hint="eastAsia"/>
        </w:rPr>
        <w:t>高圧受変電設備の基本構成図</w:t>
      </w:r>
    </w:p>
    <w:p w14:paraId="0C1A4019" w14:textId="77777777" w:rsidR="00A02B5E" w:rsidRPr="00727D5D" w:rsidRDefault="00A02B5E" w:rsidP="00A02B5E">
      <w:pPr>
        <w:pStyle w:val="a9"/>
        <w:numPr>
          <w:ilvl w:val="0"/>
          <w:numId w:val="1"/>
        </w:numPr>
        <w:contextualSpacing w:val="0"/>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高圧受変電設備の概要</w:t>
      </w:r>
    </w:p>
    <w:p w14:paraId="6619C447" w14:textId="77777777" w:rsidR="00A02B5E" w:rsidRDefault="00A02B5E" w:rsidP="00A02B5E"/>
    <w:p w14:paraId="058BBB0A" w14:textId="77777777" w:rsidR="00A02B5E" w:rsidRDefault="00A02B5E" w:rsidP="00A02B5E">
      <w:pPr>
        <w:ind w:firstLineChars="100" w:firstLine="210"/>
      </w:pPr>
      <w:r>
        <w:rPr>
          <w:rFonts w:hint="eastAsia"/>
        </w:rPr>
        <w:t>高圧受変電設備とは</w:t>
      </w:r>
      <w:r>
        <w:rPr>
          <w:rFonts w:hint="eastAsia"/>
        </w:rPr>
        <w:t xml:space="preserve">, </w:t>
      </w:r>
      <w:r>
        <w:rPr>
          <w:rFonts w:hint="eastAsia"/>
        </w:rPr>
        <w:t>ビルや工場をはじめとする大口の需要家（自家用電気工作物）における</w:t>
      </w:r>
      <w:r>
        <w:rPr>
          <w:rFonts w:hint="eastAsia"/>
        </w:rPr>
        <w:t xml:space="preserve">, </w:t>
      </w:r>
      <w:r>
        <w:rPr>
          <w:rFonts w:hint="eastAsia"/>
        </w:rPr>
        <w:t>高圧受電に必要な電気設備である。一般に</w:t>
      </w:r>
      <w:r>
        <w:rPr>
          <w:rFonts w:hint="eastAsia"/>
        </w:rPr>
        <w:t xml:space="preserve">, </w:t>
      </w:r>
      <w:r>
        <w:rPr>
          <w:rFonts w:hint="eastAsia"/>
        </w:rPr>
        <w:t>自家用電気工作物は</w:t>
      </w:r>
      <w:r>
        <w:rPr>
          <w:rFonts w:hint="eastAsia"/>
        </w:rPr>
        <w:t>6600 V</w:t>
      </w:r>
      <w:r>
        <w:rPr>
          <w:rFonts w:hint="eastAsia"/>
        </w:rPr>
        <w:t>で受電することが多く</w:t>
      </w:r>
      <w:r>
        <w:rPr>
          <w:rFonts w:hint="eastAsia"/>
        </w:rPr>
        <w:t xml:space="preserve">, </w:t>
      </w:r>
      <w:r>
        <w:rPr>
          <w:rFonts w:hint="eastAsia"/>
        </w:rPr>
        <w:t>扱いが容易な電圧である</w:t>
      </w:r>
      <w:r>
        <w:rPr>
          <w:rFonts w:hint="eastAsia"/>
        </w:rPr>
        <w:t>100 / 200 V</w:t>
      </w:r>
      <w:r>
        <w:rPr>
          <w:rFonts w:hint="eastAsia"/>
        </w:rPr>
        <w:t>に変成する必要がある。この際</w:t>
      </w:r>
      <w:r>
        <w:rPr>
          <w:rFonts w:hint="eastAsia"/>
        </w:rPr>
        <w:t xml:space="preserve">, </w:t>
      </w:r>
      <w:r>
        <w:rPr>
          <w:rFonts w:hint="eastAsia"/>
        </w:rPr>
        <w:t>電圧の変成機能と保安上必要な機能を集約して電気室や屋外キュービクル内に設けたものを高圧受変電設備という。本実習装置では</w:t>
      </w:r>
      <w:r>
        <w:rPr>
          <w:rFonts w:hint="eastAsia"/>
        </w:rPr>
        <w:t xml:space="preserve">, </w:t>
      </w:r>
      <w:r>
        <w:rPr>
          <w:rFonts w:hint="eastAsia"/>
        </w:rPr>
        <w:t>可能な限り現実の受変電設備を模した構成になるようその検討を行った。</w:t>
      </w:r>
    </w:p>
    <w:p w14:paraId="5C932554" w14:textId="77777777" w:rsidR="00A02B5E" w:rsidRDefault="00A02B5E" w:rsidP="00A02B5E">
      <w:pPr>
        <w:ind w:firstLineChars="100" w:firstLine="210"/>
      </w:pPr>
      <w:r>
        <w:rPr>
          <w:rFonts w:hint="eastAsia"/>
        </w:rPr>
        <w:t>本装置は</w:t>
      </w:r>
      <w:r>
        <w:rPr>
          <w:rFonts w:hint="eastAsia"/>
        </w:rPr>
        <w:t xml:space="preserve">, </w:t>
      </w:r>
      <w:r>
        <w:rPr>
          <w:rFonts w:hint="eastAsia"/>
        </w:rPr>
        <w:t>開閉器類</w:t>
      </w:r>
      <w:r>
        <w:rPr>
          <w:rFonts w:hint="eastAsia"/>
        </w:rPr>
        <w:t xml:space="preserve">, </w:t>
      </w:r>
      <w:r>
        <w:rPr>
          <w:rFonts w:hint="eastAsia"/>
        </w:rPr>
        <w:t>計器類</w:t>
      </w:r>
      <w:r>
        <w:rPr>
          <w:rFonts w:hint="eastAsia"/>
        </w:rPr>
        <w:t xml:space="preserve">, </w:t>
      </w:r>
      <w:r>
        <w:rPr>
          <w:rFonts w:hint="eastAsia"/>
        </w:rPr>
        <w:t>保護継電器類</w:t>
      </w:r>
      <w:r>
        <w:rPr>
          <w:rFonts w:hint="eastAsia"/>
        </w:rPr>
        <w:t xml:space="preserve">, </w:t>
      </w:r>
      <w:r>
        <w:rPr>
          <w:rFonts w:hint="eastAsia"/>
        </w:rPr>
        <w:t>及び変圧器類から構成される。以下に主要な構成機器を挙げる。</w:t>
      </w:r>
    </w:p>
    <w:p w14:paraId="140BF849" w14:textId="77777777" w:rsidR="00A02B5E" w:rsidRDefault="00A02B5E" w:rsidP="00A02B5E">
      <w:r>
        <w:rPr>
          <w:rFonts w:hint="eastAsia"/>
        </w:rPr>
        <w:t>①　開閉器類</w:t>
      </w:r>
    </w:p>
    <w:p w14:paraId="2A40CA29" w14:textId="77777777" w:rsidR="00A02B5E" w:rsidRPr="001934AF" w:rsidRDefault="00A02B5E" w:rsidP="00A02B5E">
      <w:pPr>
        <w:pStyle w:val="a9"/>
        <w:numPr>
          <w:ilvl w:val="0"/>
          <w:numId w:val="2"/>
        </w:numPr>
        <w:ind w:left="426"/>
        <w:contextualSpacing w:val="0"/>
        <w:rPr>
          <w:rFonts w:ascii="ＭＳ 明朝" w:hAnsi="ＭＳ 明朝"/>
          <w:szCs w:val="21"/>
        </w:rPr>
      </w:pPr>
      <w:r>
        <w:rPr>
          <w:rFonts w:hint="eastAsia"/>
        </w:rPr>
        <w:t>柱上気中負荷開閉器（</w:t>
      </w:r>
      <w:r>
        <w:rPr>
          <w:rFonts w:hint="eastAsia"/>
        </w:rPr>
        <w:t>PAS</w:t>
      </w:r>
      <w:r>
        <w:rPr>
          <w:rFonts w:hint="eastAsia"/>
        </w:rPr>
        <w:t>：戸上電機</w:t>
      </w:r>
      <w:r>
        <w:rPr>
          <w:rFonts w:hint="eastAsia"/>
        </w:rPr>
        <w:t xml:space="preserve"> </w:t>
      </w:r>
      <w:r>
        <w:t>KLT-PSA-HD2N10A LTR-PS-DOL</w:t>
      </w:r>
      <w:r>
        <w:rPr>
          <w:rFonts w:hint="eastAsia"/>
        </w:rPr>
        <w:t>）</w:t>
      </w:r>
    </w:p>
    <w:p w14:paraId="12983EDE" w14:textId="77777777" w:rsidR="00A02B5E" w:rsidRDefault="00A02B5E" w:rsidP="00A02B5E">
      <w:pPr>
        <w:pStyle w:val="a9"/>
        <w:numPr>
          <w:ilvl w:val="0"/>
          <w:numId w:val="2"/>
        </w:numPr>
        <w:contextualSpacing w:val="0"/>
      </w:pPr>
      <w:r>
        <w:rPr>
          <w:rFonts w:hint="eastAsia"/>
        </w:rPr>
        <w:t>真空遮断器（</w:t>
      </w:r>
      <w:r>
        <w:rPr>
          <w:rFonts w:hint="eastAsia"/>
        </w:rPr>
        <w:t>VCB</w:t>
      </w:r>
      <w:r>
        <w:rPr>
          <w:rFonts w:hint="eastAsia"/>
        </w:rPr>
        <w:t>：三菱電機</w:t>
      </w:r>
      <w:r>
        <w:rPr>
          <w:rFonts w:hint="eastAsia"/>
        </w:rPr>
        <w:t xml:space="preserve"> </w:t>
      </w:r>
      <w:r>
        <w:t>VF-8-NHD-0100000/7.2KV</w:t>
      </w:r>
      <w:r>
        <w:rPr>
          <w:rFonts w:hint="eastAsia"/>
        </w:rPr>
        <w:t>）</w:t>
      </w:r>
    </w:p>
    <w:p w14:paraId="75B0986C" w14:textId="77777777" w:rsidR="00A02B5E" w:rsidRDefault="00A02B5E" w:rsidP="00A02B5E">
      <w:pPr>
        <w:pStyle w:val="a9"/>
        <w:numPr>
          <w:ilvl w:val="0"/>
          <w:numId w:val="2"/>
        </w:numPr>
        <w:contextualSpacing w:val="0"/>
      </w:pPr>
      <w:r>
        <w:rPr>
          <w:rFonts w:hint="eastAsia"/>
        </w:rPr>
        <w:t>高圧交流負荷開閉器（</w:t>
      </w:r>
      <w:r>
        <w:rPr>
          <w:rFonts w:hint="eastAsia"/>
        </w:rPr>
        <w:t>LBS</w:t>
      </w:r>
      <w:r>
        <w:rPr>
          <w:rFonts w:hint="eastAsia"/>
        </w:rPr>
        <w:t>：富士電機機器制御</w:t>
      </w:r>
      <w:r>
        <w:rPr>
          <w:rFonts w:hint="eastAsia"/>
        </w:rPr>
        <w:t xml:space="preserve"> </w:t>
      </w:r>
      <w:r>
        <w:t xml:space="preserve">LBS-6A/200F </w:t>
      </w:r>
      <w:r>
        <w:rPr>
          <w:rFonts w:hint="eastAsia"/>
        </w:rPr>
        <w:t>及び</w:t>
      </w:r>
      <w:r>
        <w:rPr>
          <w:rFonts w:hint="eastAsia"/>
        </w:rPr>
        <w:t xml:space="preserve"> </w:t>
      </w:r>
      <w:r>
        <w:t>SP-4D</w:t>
      </w:r>
      <w:r>
        <w:rPr>
          <w:rFonts w:hint="eastAsia"/>
        </w:rPr>
        <w:t>）</w:t>
      </w:r>
    </w:p>
    <w:p w14:paraId="12D455E8" w14:textId="77777777" w:rsidR="00A02B5E" w:rsidRDefault="00A02B5E" w:rsidP="00A02B5E">
      <w:pPr>
        <w:pStyle w:val="a9"/>
        <w:numPr>
          <w:ilvl w:val="0"/>
          <w:numId w:val="2"/>
        </w:numPr>
        <w:contextualSpacing w:val="0"/>
      </w:pPr>
      <w:r>
        <w:rPr>
          <w:rFonts w:hint="eastAsia"/>
        </w:rPr>
        <w:t>高圧カットアウト（</w:t>
      </w:r>
      <w:r>
        <w:rPr>
          <w:rFonts w:hint="eastAsia"/>
        </w:rPr>
        <w:t>PC</w:t>
      </w:r>
      <w:r>
        <w:rPr>
          <w:rFonts w:hint="eastAsia"/>
        </w:rPr>
        <w:t>：日本高圧電気</w:t>
      </w:r>
      <w:r>
        <w:rPr>
          <w:rFonts w:hint="eastAsia"/>
        </w:rPr>
        <w:t xml:space="preserve"> </w:t>
      </w:r>
      <w:r>
        <w:t>FC-30</w:t>
      </w:r>
      <w:r>
        <w:rPr>
          <w:rFonts w:hint="eastAsia"/>
        </w:rPr>
        <w:t>）</w:t>
      </w:r>
    </w:p>
    <w:p w14:paraId="76F063B2" w14:textId="77777777" w:rsidR="00A02B5E" w:rsidRDefault="00A02B5E" w:rsidP="00A02B5E">
      <w:pPr>
        <w:pStyle w:val="a9"/>
        <w:numPr>
          <w:ilvl w:val="0"/>
          <w:numId w:val="2"/>
        </w:numPr>
        <w:contextualSpacing w:val="0"/>
      </w:pPr>
      <w:r>
        <w:rPr>
          <w:rFonts w:hint="eastAsia"/>
        </w:rPr>
        <w:t>断路器（富士電機機器制御</w:t>
      </w:r>
      <w:r>
        <w:rPr>
          <w:rFonts w:hint="eastAsia"/>
        </w:rPr>
        <w:t xml:space="preserve"> </w:t>
      </w:r>
      <w:r>
        <w:t>V-2</w:t>
      </w:r>
      <w:r>
        <w:rPr>
          <w:rFonts w:hint="eastAsia"/>
        </w:rPr>
        <w:t>）</w:t>
      </w:r>
    </w:p>
    <w:p w14:paraId="7F2D8943" w14:textId="77777777" w:rsidR="00A02B5E" w:rsidRDefault="00A02B5E" w:rsidP="00A02B5E">
      <w:r>
        <w:rPr>
          <w:rFonts w:hint="eastAsia"/>
        </w:rPr>
        <w:t>②　計器類</w:t>
      </w:r>
    </w:p>
    <w:p w14:paraId="10F7DB3C" w14:textId="77777777" w:rsidR="00A02B5E" w:rsidRDefault="00A02B5E" w:rsidP="00A02B5E">
      <w:pPr>
        <w:pStyle w:val="a9"/>
        <w:numPr>
          <w:ilvl w:val="0"/>
          <w:numId w:val="2"/>
        </w:numPr>
        <w:contextualSpacing w:val="0"/>
      </w:pPr>
      <w:r>
        <w:rPr>
          <w:rFonts w:hint="eastAsia"/>
        </w:rPr>
        <w:t>計器用変圧器（</w:t>
      </w:r>
      <w:r>
        <w:rPr>
          <w:rFonts w:hint="eastAsia"/>
        </w:rPr>
        <w:t>VT</w:t>
      </w:r>
      <w:r>
        <w:rPr>
          <w:rFonts w:hint="eastAsia"/>
        </w:rPr>
        <w:t>：富士電機機器制御</w:t>
      </w:r>
      <w:r>
        <w:rPr>
          <w:rFonts w:hint="eastAsia"/>
        </w:rPr>
        <w:t xml:space="preserve"> </w:t>
      </w:r>
      <w:r>
        <w:t>CD32F-21</w:t>
      </w:r>
      <w:r>
        <w:rPr>
          <w:rFonts w:hint="eastAsia"/>
        </w:rPr>
        <w:t>）</w:t>
      </w:r>
    </w:p>
    <w:p w14:paraId="0FA24512" w14:textId="77777777" w:rsidR="00A02B5E" w:rsidRDefault="00A02B5E" w:rsidP="00A02B5E">
      <w:pPr>
        <w:pStyle w:val="a9"/>
        <w:numPr>
          <w:ilvl w:val="0"/>
          <w:numId w:val="2"/>
        </w:numPr>
        <w:contextualSpacing w:val="0"/>
      </w:pPr>
      <w:r>
        <w:rPr>
          <w:rFonts w:hint="eastAsia"/>
        </w:rPr>
        <w:t>変流器（</w:t>
      </w:r>
      <w:r>
        <w:rPr>
          <w:rFonts w:hint="eastAsia"/>
        </w:rPr>
        <w:t>CT</w:t>
      </w:r>
      <w:r>
        <w:rPr>
          <w:rFonts w:hint="eastAsia"/>
        </w:rPr>
        <w:t>：三菱電機</w:t>
      </w:r>
      <w:r>
        <w:rPr>
          <w:rFonts w:hint="eastAsia"/>
        </w:rPr>
        <w:t xml:space="preserve"> </w:t>
      </w:r>
      <w:r>
        <w:t>CD-25KB 10/5A</w:t>
      </w:r>
      <w:r>
        <w:rPr>
          <w:rFonts w:hint="eastAsia"/>
        </w:rPr>
        <w:t>）</w:t>
      </w:r>
    </w:p>
    <w:p w14:paraId="5F4086D3" w14:textId="77777777" w:rsidR="00A02B5E" w:rsidRDefault="00A02B5E" w:rsidP="00A02B5E">
      <w:pPr>
        <w:pStyle w:val="a9"/>
        <w:numPr>
          <w:ilvl w:val="0"/>
          <w:numId w:val="2"/>
        </w:numPr>
        <w:contextualSpacing w:val="0"/>
      </w:pPr>
      <w:r>
        <w:rPr>
          <w:rFonts w:hint="eastAsia"/>
        </w:rPr>
        <w:t>電圧計（三菱電機</w:t>
      </w:r>
      <w:r>
        <w:rPr>
          <w:rFonts w:hint="eastAsia"/>
        </w:rPr>
        <w:t xml:space="preserve"> </w:t>
      </w:r>
      <w:r>
        <w:t>YS-10NAV B 0-9000V 6600/110V</w:t>
      </w:r>
      <w:r>
        <w:rPr>
          <w:rFonts w:hint="eastAsia"/>
        </w:rPr>
        <w:t>）</w:t>
      </w:r>
    </w:p>
    <w:p w14:paraId="49812AD6" w14:textId="77777777" w:rsidR="00A02B5E" w:rsidRDefault="00A02B5E" w:rsidP="00A02B5E">
      <w:pPr>
        <w:pStyle w:val="a9"/>
        <w:numPr>
          <w:ilvl w:val="0"/>
          <w:numId w:val="2"/>
        </w:numPr>
        <w:contextualSpacing w:val="0"/>
      </w:pPr>
      <w:r>
        <w:rPr>
          <w:rFonts w:hint="eastAsia"/>
        </w:rPr>
        <w:t>電流計（三菱電機</w:t>
      </w:r>
      <w:r>
        <w:rPr>
          <w:rFonts w:hint="eastAsia"/>
        </w:rPr>
        <w:t xml:space="preserve"> </w:t>
      </w:r>
      <w:r>
        <w:t>YS-10NAA 10/5A</w:t>
      </w:r>
      <w:r>
        <w:rPr>
          <w:rFonts w:hint="eastAsia"/>
        </w:rPr>
        <w:t>）</w:t>
      </w:r>
    </w:p>
    <w:p w14:paraId="7B5539F1" w14:textId="77777777" w:rsidR="00A02B5E" w:rsidRDefault="00A02B5E" w:rsidP="00A02B5E">
      <w:r>
        <w:rPr>
          <w:rFonts w:hint="eastAsia"/>
        </w:rPr>
        <w:t>③　保護継電器類</w:t>
      </w:r>
    </w:p>
    <w:p w14:paraId="0F9CC977" w14:textId="77777777" w:rsidR="00A02B5E" w:rsidRDefault="00A02B5E" w:rsidP="00A02B5E">
      <w:pPr>
        <w:pStyle w:val="a9"/>
        <w:numPr>
          <w:ilvl w:val="0"/>
          <w:numId w:val="2"/>
        </w:numPr>
        <w:contextualSpacing w:val="0"/>
      </w:pPr>
      <w:r>
        <w:rPr>
          <w:rFonts w:hint="eastAsia"/>
        </w:rPr>
        <w:t>過電流継電器（</w:t>
      </w:r>
      <w:r>
        <w:rPr>
          <w:rFonts w:hint="eastAsia"/>
        </w:rPr>
        <w:t>OCR</w:t>
      </w:r>
      <w:r>
        <w:rPr>
          <w:rFonts w:hint="eastAsia"/>
        </w:rPr>
        <w:t>：オムロン</w:t>
      </w:r>
      <w:r>
        <w:rPr>
          <w:rFonts w:hint="eastAsia"/>
        </w:rPr>
        <w:t xml:space="preserve"> </w:t>
      </w:r>
      <w:r>
        <w:t>K2CA-HV</w:t>
      </w:r>
      <w:r>
        <w:rPr>
          <w:rFonts w:hint="eastAsia"/>
        </w:rPr>
        <w:t>）</w:t>
      </w:r>
    </w:p>
    <w:p w14:paraId="0CE997E6" w14:textId="77777777" w:rsidR="00A02B5E" w:rsidRDefault="00A02B5E" w:rsidP="00A02B5E">
      <w:pPr>
        <w:pStyle w:val="a9"/>
        <w:numPr>
          <w:ilvl w:val="0"/>
          <w:numId w:val="2"/>
        </w:numPr>
        <w:contextualSpacing w:val="0"/>
      </w:pPr>
      <w:r>
        <w:rPr>
          <w:rFonts w:hint="eastAsia"/>
        </w:rPr>
        <w:t>不足電圧継電器（</w:t>
      </w:r>
      <w:r>
        <w:rPr>
          <w:rFonts w:hint="eastAsia"/>
        </w:rPr>
        <w:t>UVR</w:t>
      </w:r>
      <w:r>
        <w:rPr>
          <w:rFonts w:hint="eastAsia"/>
        </w:rPr>
        <w:t>：オムロン</w:t>
      </w:r>
      <w:r>
        <w:rPr>
          <w:rFonts w:hint="eastAsia"/>
        </w:rPr>
        <w:t xml:space="preserve"> </w:t>
      </w:r>
      <w:r>
        <w:t>K2VU-H</w:t>
      </w:r>
      <w:r>
        <w:rPr>
          <w:rFonts w:hint="eastAsia"/>
        </w:rPr>
        <w:t>）</w:t>
      </w:r>
    </w:p>
    <w:p w14:paraId="787518D6" w14:textId="77777777" w:rsidR="00A02B5E" w:rsidRDefault="00A02B5E" w:rsidP="00A02B5E">
      <w:pPr>
        <w:pStyle w:val="a9"/>
        <w:numPr>
          <w:ilvl w:val="0"/>
          <w:numId w:val="2"/>
        </w:numPr>
        <w:contextualSpacing w:val="0"/>
      </w:pPr>
      <w:r>
        <w:rPr>
          <w:rFonts w:hint="eastAsia"/>
        </w:rPr>
        <w:t>地絡継電器（</w:t>
      </w:r>
      <w:r>
        <w:rPr>
          <w:rFonts w:hint="eastAsia"/>
        </w:rPr>
        <w:t>GR</w:t>
      </w:r>
      <w:r>
        <w:rPr>
          <w:rFonts w:hint="eastAsia"/>
        </w:rPr>
        <w:t>：オムロン</w:t>
      </w:r>
      <w:r>
        <w:rPr>
          <w:rFonts w:hint="eastAsia"/>
        </w:rPr>
        <w:t xml:space="preserve"> </w:t>
      </w:r>
      <w:r>
        <w:t>K2GA-V</w:t>
      </w:r>
      <w:r>
        <w:rPr>
          <w:rFonts w:hint="eastAsia"/>
        </w:rPr>
        <w:t>）</w:t>
      </w:r>
    </w:p>
    <w:p w14:paraId="3F46B21E" w14:textId="77777777" w:rsidR="00A02B5E" w:rsidRDefault="00A02B5E" w:rsidP="00A02B5E">
      <w:pPr>
        <w:pStyle w:val="a9"/>
        <w:numPr>
          <w:ilvl w:val="0"/>
          <w:numId w:val="2"/>
        </w:numPr>
        <w:contextualSpacing w:val="0"/>
      </w:pPr>
      <w:r>
        <w:rPr>
          <w:rFonts w:hint="eastAsia"/>
        </w:rPr>
        <w:t>自動力率調整装置（</w:t>
      </w:r>
      <w:r>
        <w:rPr>
          <w:rFonts w:hint="eastAsia"/>
        </w:rPr>
        <w:t>A</w:t>
      </w:r>
      <w:r>
        <w:t>PFC</w:t>
      </w:r>
      <w:r>
        <w:rPr>
          <w:rFonts w:hint="eastAsia"/>
        </w:rPr>
        <w:t xml:space="preserve"> </w:t>
      </w:r>
      <w:r>
        <w:rPr>
          <w:rFonts w:hint="eastAsia"/>
        </w:rPr>
        <w:t>三菱電機</w:t>
      </w:r>
      <w:r>
        <w:rPr>
          <w:rFonts w:hint="eastAsia"/>
        </w:rPr>
        <w:t xml:space="preserve"> </w:t>
      </w:r>
      <w:r>
        <w:t xml:space="preserve">MICAM-VAR </w:t>
      </w:r>
      <w:r w:rsidRPr="00276FF3">
        <w:rPr>
          <w:rFonts w:ascii="Times New Roman" w:hAnsi="Times New Roman"/>
        </w:rPr>
        <w:t>Ⅲ</w:t>
      </w:r>
      <w:r>
        <w:rPr>
          <w:rFonts w:hint="eastAsia"/>
        </w:rPr>
        <w:t>）</w:t>
      </w:r>
    </w:p>
    <w:p w14:paraId="162C03CA" w14:textId="77777777" w:rsidR="00A02B5E" w:rsidRDefault="00A02B5E" w:rsidP="00A02B5E">
      <w:r>
        <w:rPr>
          <w:rFonts w:hint="eastAsia"/>
        </w:rPr>
        <w:t>④　変圧器類</w:t>
      </w:r>
    </w:p>
    <w:p w14:paraId="319A1C86" w14:textId="77777777" w:rsidR="00A02B5E" w:rsidRDefault="00A02B5E" w:rsidP="00A02B5E">
      <w:pPr>
        <w:pStyle w:val="a9"/>
        <w:numPr>
          <w:ilvl w:val="0"/>
          <w:numId w:val="2"/>
        </w:numPr>
        <w:contextualSpacing w:val="0"/>
      </w:pPr>
      <w:r>
        <w:rPr>
          <w:rFonts w:hint="eastAsia"/>
        </w:rPr>
        <w:t>単相変圧器（三菱電機</w:t>
      </w:r>
      <w:r>
        <w:rPr>
          <w:rFonts w:hint="eastAsia"/>
        </w:rPr>
        <w:t xml:space="preserve"> </w:t>
      </w:r>
      <w:r>
        <w:t>SF-1R1P 10kVA50Hz 6kV/210-105V</w:t>
      </w:r>
      <w:r>
        <w:rPr>
          <w:rFonts w:hint="eastAsia"/>
        </w:rPr>
        <w:t>）</w:t>
      </w:r>
    </w:p>
    <w:p w14:paraId="004506BE" w14:textId="77777777" w:rsidR="00A02B5E" w:rsidRDefault="00A02B5E" w:rsidP="00A02B5E">
      <w:pPr>
        <w:jc w:val="center"/>
        <w:rPr>
          <w:noProof/>
        </w:rPr>
      </w:pPr>
      <w:r>
        <w:rPr>
          <w:noProof/>
        </w:rPr>
        <w:lastRenderedPageBreak/>
        <w:drawing>
          <wp:inline distT="0" distB="0" distL="0" distR="0" wp14:anchorId="79BFE7F6" wp14:editId="2A41F9AB">
            <wp:extent cx="5205098" cy="3343275"/>
            <wp:effectExtent l="0" t="0" r="0" b="0"/>
            <wp:docPr id="21" name="図 21" descr="屋内, 冷蔵庫, キッチン,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屋内, 冷蔵庫, キッチン, 座る が含まれている画像&#10;&#10;自動的に生成された説明"/>
                    <pic:cNvPicPr/>
                  </pic:nvPicPr>
                  <pic:blipFill rotWithShape="1">
                    <a:blip r:embed="rId9"/>
                    <a:srcRect l="15960" r="5742" b="39535"/>
                    <a:stretch/>
                  </pic:blipFill>
                  <pic:spPr bwMode="auto">
                    <a:xfrm>
                      <a:off x="0" y="0"/>
                      <a:ext cx="5290907" cy="3398391"/>
                    </a:xfrm>
                    <a:prstGeom prst="rect">
                      <a:avLst/>
                    </a:prstGeom>
                    <a:ln>
                      <a:noFill/>
                    </a:ln>
                    <a:extLst>
                      <a:ext uri="{53640926-AAD7-44D8-BBD7-CCE9431645EC}">
                        <a14:shadowObscured xmlns:a14="http://schemas.microsoft.com/office/drawing/2010/main"/>
                      </a:ext>
                    </a:extLst>
                  </pic:spPr>
                </pic:pic>
              </a:graphicData>
            </a:graphic>
          </wp:inline>
        </w:drawing>
      </w:r>
    </w:p>
    <w:p w14:paraId="73205421" w14:textId="77777777" w:rsidR="00A02B5E" w:rsidRDefault="00A02B5E" w:rsidP="00A02B5E">
      <w:pPr>
        <w:jc w:val="center"/>
        <w:rPr>
          <w:noProof/>
        </w:rPr>
      </w:pPr>
      <w:r>
        <w:rPr>
          <w:rFonts w:hint="eastAsia"/>
          <w:noProof/>
        </w:rPr>
        <w:t>図</w:t>
      </w:r>
      <w:r>
        <w:rPr>
          <w:noProof/>
        </w:rPr>
        <w:t xml:space="preserve">2 </w:t>
      </w:r>
      <w:r>
        <w:rPr>
          <w:rFonts w:hint="eastAsia"/>
          <w:noProof/>
        </w:rPr>
        <w:t>柱上気中負荷開閉器の実習装置</w:t>
      </w:r>
    </w:p>
    <w:p w14:paraId="02329980" w14:textId="77777777" w:rsidR="00785704" w:rsidRDefault="00785704" w:rsidP="00A02B5E">
      <w:pPr>
        <w:jc w:val="center"/>
        <w:rPr>
          <w:noProof/>
        </w:rPr>
      </w:pPr>
    </w:p>
    <w:p w14:paraId="3A485D2B" w14:textId="0FA333CF" w:rsidR="00A02B5E" w:rsidRDefault="00E91B40" w:rsidP="00A02B5E">
      <w:pPr>
        <w:jc w:val="center"/>
      </w:pPr>
      <w:r w:rsidRPr="00E91B40">
        <w:rPr>
          <w:noProof/>
        </w:rPr>
        <w:drawing>
          <wp:inline distT="0" distB="0" distL="0" distR="0" wp14:anchorId="1FA56B64" wp14:editId="53D6C382">
            <wp:extent cx="5400040" cy="4036695"/>
            <wp:effectExtent l="0" t="0" r="0" b="1905"/>
            <wp:docPr id="17097619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4036695"/>
                    </a:xfrm>
                    <a:prstGeom prst="rect">
                      <a:avLst/>
                    </a:prstGeom>
                    <a:noFill/>
                    <a:ln>
                      <a:noFill/>
                    </a:ln>
                  </pic:spPr>
                </pic:pic>
              </a:graphicData>
            </a:graphic>
          </wp:inline>
        </w:drawing>
      </w:r>
    </w:p>
    <w:p w14:paraId="052B0122" w14:textId="77777777" w:rsidR="00A02B5E" w:rsidRDefault="00A02B5E" w:rsidP="00A02B5E">
      <w:pPr>
        <w:jc w:val="center"/>
      </w:pPr>
      <w:r>
        <w:rPr>
          <w:rFonts w:hint="eastAsia"/>
        </w:rPr>
        <w:t>図</w:t>
      </w:r>
      <w:r>
        <w:t xml:space="preserve">3 </w:t>
      </w:r>
      <w:r>
        <w:rPr>
          <w:rFonts w:hint="eastAsia"/>
        </w:rPr>
        <w:t>真空遮断器と継電器類</w:t>
      </w:r>
      <w:r>
        <w:rPr>
          <w:rFonts w:hint="eastAsia"/>
        </w:rPr>
        <w:t xml:space="preserve">, </w:t>
      </w:r>
      <w:r>
        <w:rPr>
          <w:rFonts w:hint="eastAsia"/>
        </w:rPr>
        <w:t>計器類の様子</w:t>
      </w:r>
    </w:p>
    <w:p w14:paraId="5DD725E7" w14:textId="77777777" w:rsidR="00A02B5E" w:rsidRDefault="00A02B5E" w:rsidP="00A02B5E">
      <w:pPr>
        <w:jc w:val="center"/>
      </w:pPr>
      <w:r>
        <w:rPr>
          <w:noProof/>
        </w:rPr>
        <w:lastRenderedPageBreak/>
        <w:drawing>
          <wp:inline distT="0" distB="0" distL="0" distR="0" wp14:anchorId="1519CA55" wp14:editId="50C8A922">
            <wp:extent cx="5161388" cy="3143250"/>
            <wp:effectExtent l="0" t="0" r="1270" b="0"/>
            <wp:docPr id="15" name="図 15" descr="建物, テーブル, 地域, いっぱ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建物, テーブル, 地域, いっぱい が含まれている画像&#10;&#10;自動的に生成された説明"/>
                    <pic:cNvPicPr/>
                  </pic:nvPicPr>
                  <pic:blipFill>
                    <a:blip r:embed="rId11"/>
                    <a:stretch>
                      <a:fillRect/>
                    </a:stretch>
                  </pic:blipFill>
                  <pic:spPr>
                    <a:xfrm>
                      <a:off x="0" y="0"/>
                      <a:ext cx="5214930" cy="3175857"/>
                    </a:xfrm>
                    <a:prstGeom prst="rect">
                      <a:avLst/>
                    </a:prstGeom>
                  </pic:spPr>
                </pic:pic>
              </a:graphicData>
            </a:graphic>
          </wp:inline>
        </w:drawing>
      </w:r>
    </w:p>
    <w:p w14:paraId="21D603BC" w14:textId="77777777" w:rsidR="00A02B5E" w:rsidRDefault="00A02B5E" w:rsidP="00A02B5E">
      <w:pPr>
        <w:jc w:val="center"/>
      </w:pPr>
      <w:r>
        <w:rPr>
          <w:rFonts w:hint="eastAsia"/>
        </w:rPr>
        <w:t>図</w:t>
      </w:r>
      <w:r>
        <w:t xml:space="preserve">4 </w:t>
      </w:r>
      <w:r>
        <w:rPr>
          <w:rFonts w:hint="eastAsia"/>
        </w:rPr>
        <w:t>開閉器類の様子</w:t>
      </w:r>
    </w:p>
    <w:p w14:paraId="63C2E3C9" w14:textId="77777777" w:rsidR="00785704" w:rsidRDefault="00785704" w:rsidP="00A02B5E">
      <w:pPr>
        <w:jc w:val="center"/>
      </w:pPr>
    </w:p>
    <w:p w14:paraId="2A59FD98" w14:textId="77777777" w:rsidR="00A02B5E" w:rsidRPr="00095E0E" w:rsidRDefault="00A02B5E" w:rsidP="00A02B5E">
      <w:pPr>
        <w:jc w:val="center"/>
      </w:pPr>
      <w:r>
        <w:rPr>
          <w:noProof/>
        </w:rPr>
        <w:drawing>
          <wp:inline distT="0" distB="0" distL="0" distR="0" wp14:anchorId="0A096DDD" wp14:editId="076031E8">
            <wp:extent cx="5302737" cy="3657600"/>
            <wp:effectExtent l="0" t="0" r="0" b="0"/>
            <wp:docPr id="2" name="図 2" descr="屋内, テーブル, 椅子,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屋内, テーブル, 椅子, 部屋 が含まれている画像&#10;&#10;自動的に生成された説明"/>
                    <pic:cNvPicPr/>
                  </pic:nvPicPr>
                  <pic:blipFill>
                    <a:blip r:embed="rId12"/>
                    <a:stretch>
                      <a:fillRect/>
                    </a:stretch>
                  </pic:blipFill>
                  <pic:spPr>
                    <a:xfrm>
                      <a:off x="0" y="0"/>
                      <a:ext cx="5428776" cy="3744536"/>
                    </a:xfrm>
                    <a:prstGeom prst="rect">
                      <a:avLst/>
                    </a:prstGeom>
                  </pic:spPr>
                </pic:pic>
              </a:graphicData>
            </a:graphic>
          </wp:inline>
        </w:drawing>
      </w:r>
    </w:p>
    <w:p w14:paraId="59626FD5" w14:textId="77777777" w:rsidR="00A02B5E" w:rsidRDefault="00A02B5E" w:rsidP="00A02B5E">
      <w:pPr>
        <w:jc w:val="center"/>
      </w:pPr>
      <w:r>
        <w:rPr>
          <w:rFonts w:hint="eastAsia"/>
        </w:rPr>
        <w:t>図</w:t>
      </w:r>
      <w:r>
        <w:t xml:space="preserve">5 </w:t>
      </w:r>
      <w:r>
        <w:rPr>
          <w:rFonts w:hint="eastAsia"/>
        </w:rPr>
        <w:t>変圧器類と進相コンデンサ類</w:t>
      </w:r>
    </w:p>
    <w:p w14:paraId="70FAF123" w14:textId="77777777" w:rsidR="00785704" w:rsidRDefault="00785704" w:rsidP="00A02B5E">
      <w:pPr>
        <w:jc w:val="center"/>
      </w:pPr>
    </w:p>
    <w:p w14:paraId="6D5D8F19" w14:textId="77777777" w:rsidR="00785704" w:rsidRDefault="00785704" w:rsidP="00A02B5E">
      <w:pPr>
        <w:jc w:val="center"/>
      </w:pPr>
    </w:p>
    <w:p w14:paraId="0E644E22" w14:textId="77777777" w:rsidR="00785704" w:rsidRDefault="00785704" w:rsidP="00A02B5E">
      <w:pPr>
        <w:jc w:val="center"/>
      </w:pPr>
    </w:p>
    <w:p w14:paraId="30692063" w14:textId="77777777" w:rsidR="00A02B5E" w:rsidRDefault="00A02B5E" w:rsidP="00A02B5E">
      <w:pPr>
        <w:pStyle w:val="a9"/>
        <w:numPr>
          <w:ilvl w:val="0"/>
          <w:numId w:val="2"/>
        </w:numPr>
        <w:contextualSpacing w:val="0"/>
      </w:pPr>
      <w:r>
        <w:rPr>
          <w:rFonts w:hint="eastAsia"/>
        </w:rPr>
        <w:lastRenderedPageBreak/>
        <w:t>三相変圧器（三菱電機</w:t>
      </w:r>
      <w:r>
        <w:rPr>
          <w:rFonts w:hint="eastAsia"/>
        </w:rPr>
        <w:t xml:space="preserve"> </w:t>
      </w:r>
      <w:r>
        <w:t>RA-3R3P 20kVA50Hz 6kV/210V</w:t>
      </w:r>
      <w:r>
        <w:rPr>
          <w:rFonts w:hint="eastAsia"/>
        </w:rPr>
        <w:t>）</w:t>
      </w:r>
    </w:p>
    <w:p w14:paraId="4C0C3FEB" w14:textId="77777777" w:rsidR="00A02B5E" w:rsidRDefault="00A02B5E" w:rsidP="00A02B5E">
      <w:pPr>
        <w:pStyle w:val="a9"/>
        <w:numPr>
          <w:ilvl w:val="0"/>
          <w:numId w:val="2"/>
        </w:numPr>
        <w:contextualSpacing w:val="0"/>
      </w:pPr>
      <w:r>
        <w:rPr>
          <w:rFonts w:hint="eastAsia"/>
        </w:rPr>
        <w:t>進相コンデンサ（三菱電機</w:t>
      </w:r>
      <w:r>
        <w:rPr>
          <w:rFonts w:hint="eastAsia"/>
        </w:rPr>
        <w:t xml:space="preserve"> </w:t>
      </w:r>
      <w:r>
        <w:t>KL-8 10.6kvar 7020V 50Hz</w:t>
      </w:r>
      <w:r>
        <w:rPr>
          <w:rFonts w:hint="eastAsia"/>
        </w:rPr>
        <w:t>）</w:t>
      </w:r>
    </w:p>
    <w:p w14:paraId="0CFCFEEE" w14:textId="77777777" w:rsidR="00A02B5E" w:rsidRDefault="00A02B5E" w:rsidP="00A02B5E">
      <w:pPr>
        <w:pStyle w:val="a9"/>
        <w:numPr>
          <w:ilvl w:val="0"/>
          <w:numId w:val="2"/>
        </w:numPr>
        <w:contextualSpacing w:val="0"/>
      </w:pPr>
      <w:r>
        <w:rPr>
          <w:rFonts w:hint="eastAsia"/>
        </w:rPr>
        <w:t>直列リアクトル（三菱電機</w:t>
      </w:r>
      <w:r>
        <w:rPr>
          <w:rFonts w:hint="eastAsia"/>
        </w:rPr>
        <w:t xml:space="preserve"> </w:t>
      </w:r>
      <w:r>
        <w:t>KR-3 0.638kvar 6600V 50Hz</w:t>
      </w:r>
      <w:r>
        <w:rPr>
          <w:rFonts w:hint="eastAsia"/>
        </w:rPr>
        <w:t>）</w:t>
      </w:r>
    </w:p>
    <w:p w14:paraId="60CC9ACB" w14:textId="248F0BFD" w:rsidR="00A02B5E" w:rsidRDefault="00A02B5E" w:rsidP="00A02B5E">
      <w:pPr>
        <w:pStyle w:val="a9"/>
        <w:numPr>
          <w:ilvl w:val="0"/>
          <w:numId w:val="2"/>
        </w:numPr>
        <w:contextualSpacing w:val="0"/>
      </w:pPr>
      <w:r>
        <w:rPr>
          <w:rFonts w:hint="eastAsia"/>
        </w:rPr>
        <w:t>放電コイル（三菱電機</w:t>
      </w:r>
      <w:r>
        <w:rPr>
          <w:rFonts w:hint="eastAsia"/>
        </w:rPr>
        <w:t xml:space="preserve"> DC-1B 6.6kV 50/60Hz 1000kvar</w:t>
      </w:r>
      <w:r>
        <w:rPr>
          <w:rFonts w:hint="eastAsia"/>
        </w:rPr>
        <w:t>）</w:t>
      </w:r>
    </w:p>
    <w:p w14:paraId="0449B2FE" w14:textId="77777777" w:rsidR="00785704" w:rsidRDefault="00785704" w:rsidP="00785704">
      <w:pPr>
        <w:pStyle w:val="a9"/>
        <w:ind w:left="420"/>
        <w:contextualSpacing w:val="0"/>
      </w:pPr>
    </w:p>
    <w:p w14:paraId="245B4FA4" w14:textId="77777777" w:rsidR="00A02B5E" w:rsidRDefault="00A02B5E" w:rsidP="00A02B5E">
      <w:r>
        <w:rPr>
          <w:rFonts w:hint="eastAsia"/>
        </w:rPr>
        <w:t xml:space="preserve">　図</w:t>
      </w:r>
      <w:r>
        <w:rPr>
          <w:rFonts w:hint="eastAsia"/>
        </w:rPr>
        <w:t>2</w:t>
      </w:r>
      <w:r>
        <w:rPr>
          <w:rFonts w:hint="eastAsia"/>
        </w:rPr>
        <w:t>には</w:t>
      </w:r>
      <w:r>
        <w:rPr>
          <w:rFonts w:hint="eastAsia"/>
        </w:rPr>
        <w:t xml:space="preserve">, </w:t>
      </w:r>
      <w:r>
        <w:rPr>
          <w:rFonts w:hint="eastAsia"/>
        </w:rPr>
        <w:t>柱上気中負荷開閉器（</w:t>
      </w:r>
      <w:r>
        <w:rPr>
          <w:rFonts w:hint="eastAsia"/>
        </w:rPr>
        <w:t>PAS</w:t>
      </w:r>
      <w:r>
        <w:rPr>
          <w:rFonts w:hint="eastAsia"/>
        </w:rPr>
        <w:t>）の実習装置を示す。この開閉器は引込点の電柱の上部に設置されるものである。これはアルミ角棒でフレームを組み</w:t>
      </w:r>
      <w:r>
        <w:rPr>
          <w:rFonts w:hint="eastAsia"/>
        </w:rPr>
        <w:t xml:space="preserve">, </w:t>
      </w:r>
      <w:r>
        <w:rPr>
          <w:rFonts w:hint="eastAsia"/>
        </w:rPr>
        <w:t>キャスターを設けることで他の設備と切り離して自由に移動できるようにした。このようにする</w:t>
      </w:r>
    </w:p>
    <w:p w14:paraId="5E0AFDA6" w14:textId="77777777" w:rsidR="00A02B5E" w:rsidRDefault="00A02B5E" w:rsidP="00A02B5E">
      <w:r>
        <w:rPr>
          <w:rFonts w:hint="eastAsia"/>
        </w:rPr>
        <w:t>ことでフレキシブルに実験を行うことができるようになった。</w:t>
      </w:r>
    </w:p>
    <w:p w14:paraId="66B1B68C" w14:textId="77777777" w:rsidR="00A02B5E" w:rsidRDefault="00A02B5E" w:rsidP="00A02B5E">
      <w:r>
        <w:rPr>
          <w:rFonts w:hint="eastAsia"/>
        </w:rPr>
        <w:t xml:space="preserve">　図</w:t>
      </w:r>
      <w:r>
        <w:rPr>
          <w:rFonts w:hint="eastAsia"/>
        </w:rPr>
        <w:t>3</w:t>
      </w:r>
      <w:r>
        <w:rPr>
          <w:rFonts w:hint="eastAsia"/>
        </w:rPr>
        <w:t>には受変電設備の電路の主たる開閉装置である真空遮断器（</w:t>
      </w:r>
      <w:r>
        <w:rPr>
          <w:rFonts w:hint="eastAsia"/>
        </w:rPr>
        <w:t>VCB</w:t>
      </w:r>
      <w:r>
        <w:rPr>
          <w:rFonts w:hint="eastAsia"/>
        </w:rPr>
        <w:t>）</w:t>
      </w:r>
      <w:r>
        <w:rPr>
          <w:rFonts w:hint="eastAsia"/>
        </w:rPr>
        <w:t xml:space="preserve">, </w:t>
      </w:r>
      <w:r>
        <w:rPr>
          <w:rFonts w:hint="eastAsia"/>
        </w:rPr>
        <w:t>電気設備を保安上監視する継電器類</w:t>
      </w:r>
      <w:r>
        <w:rPr>
          <w:rFonts w:hint="eastAsia"/>
        </w:rPr>
        <w:t xml:space="preserve">, </w:t>
      </w:r>
      <w:r>
        <w:rPr>
          <w:rFonts w:hint="eastAsia"/>
        </w:rPr>
        <w:t>および設備の運転状態を表示する計器類を示す。また</w:t>
      </w:r>
      <w:r>
        <w:rPr>
          <w:rFonts w:hint="eastAsia"/>
        </w:rPr>
        <w:t xml:space="preserve">, </w:t>
      </w:r>
      <w:r>
        <w:rPr>
          <w:rFonts w:hint="eastAsia"/>
        </w:rPr>
        <w:t>図</w:t>
      </w:r>
      <w:r>
        <w:rPr>
          <w:rFonts w:hint="eastAsia"/>
        </w:rPr>
        <w:t>4</w:t>
      </w:r>
      <w:r>
        <w:rPr>
          <w:rFonts w:hint="eastAsia"/>
        </w:rPr>
        <w:t>には</w:t>
      </w:r>
      <w:r>
        <w:rPr>
          <w:rFonts w:hint="eastAsia"/>
        </w:rPr>
        <w:t xml:space="preserve">, </w:t>
      </w:r>
      <w:r>
        <w:rPr>
          <w:rFonts w:hint="eastAsia"/>
        </w:rPr>
        <w:t>各変圧器に至る幹線の電路を開閉する開閉器類</w:t>
      </w:r>
      <w:r>
        <w:rPr>
          <w:rFonts w:hint="eastAsia"/>
        </w:rPr>
        <w:t xml:space="preserve">, </w:t>
      </w:r>
      <w:r>
        <w:rPr>
          <w:rFonts w:hint="eastAsia"/>
        </w:rPr>
        <w:t>図</w:t>
      </w:r>
      <w:r>
        <w:rPr>
          <w:rFonts w:hint="eastAsia"/>
        </w:rPr>
        <w:t>5</w:t>
      </w:r>
      <w:r>
        <w:rPr>
          <w:rFonts w:hint="eastAsia"/>
        </w:rPr>
        <w:t>には電圧を変成する変圧器類（写真右</w:t>
      </w:r>
      <w:r>
        <w:rPr>
          <w:rFonts w:hint="eastAsia"/>
        </w:rPr>
        <w:t xml:space="preserve">, </w:t>
      </w:r>
      <w:r>
        <w:rPr>
          <w:rFonts w:hint="eastAsia"/>
        </w:rPr>
        <w:t>三相変圧器</w:t>
      </w:r>
      <w:r>
        <w:rPr>
          <w:rFonts w:hint="eastAsia"/>
        </w:rPr>
        <w:t>, 6</w:t>
      </w:r>
      <w:r>
        <w:t xml:space="preserve">600/220 </w:t>
      </w:r>
      <w:r>
        <w:rPr>
          <w:rFonts w:hint="eastAsia"/>
        </w:rPr>
        <w:t>2</w:t>
      </w:r>
      <w:r>
        <w:t>0 kVA</w:t>
      </w:r>
      <w:r>
        <w:rPr>
          <w:rFonts w:hint="eastAsia"/>
        </w:rPr>
        <w:t>および写真中央</w:t>
      </w:r>
      <w:r>
        <w:rPr>
          <w:rFonts w:hint="eastAsia"/>
        </w:rPr>
        <w:t xml:space="preserve">, </w:t>
      </w:r>
      <w:r>
        <w:rPr>
          <w:rFonts w:hint="eastAsia"/>
        </w:rPr>
        <w:t>単相変圧器</w:t>
      </w:r>
      <w:r>
        <w:rPr>
          <w:rFonts w:hint="eastAsia"/>
        </w:rPr>
        <w:t>, 6</w:t>
      </w:r>
      <w:r>
        <w:t>600/100-200 10 kVA</w:t>
      </w:r>
      <w:r>
        <w:rPr>
          <w:rFonts w:hint="eastAsia"/>
        </w:rPr>
        <w:t>）</w:t>
      </w:r>
      <w:r>
        <w:rPr>
          <w:rFonts w:hint="eastAsia"/>
        </w:rPr>
        <w:t xml:space="preserve">, </w:t>
      </w:r>
      <w:r>
        <w:rPr>
          <w:rFonts w:hint="eastAsia"/>
        </w:rPr>
        <w:t>および</w:t>
      </w:r>
      <w:r>
        <w:rPr>
          <w:rFonts w:hint="eastAsia"/>
        </w:rPr>
        <w:t xml:space="preserve">, </w:t>
      </w:r>
      <w:r>
        <w:rPr>
          <w:rFonts w:hint="eastAsia"/>
        </w:rPr>
        <w:t>力率改善するためのコンデンサおよび直列リアクトル（写真左</w:t>
      </w:r>
      <w:r>
        <w:rPr>
          <w:rFonts w:hint="eastAsia"/>
        </w:rPr>
        <w:t xml:space="preserve">, </w:t>
      </w:r>
      <w:r>
        <w:rPr>
          <w:rFonts w:hint="eastAsia"/>
        </w:rPr>
        <w:t>コンデンサ容量</w:t>
      </w:r>
      <w:r>
        <w:rPr>
          <w:rFonts w:hint="eastAsia"/>
        </w:rPr>
        <w:t>1</w:t>
      </w:r>
      <w:r>
        <w:t>0 kvar</w:t>
      </w:r>
      <w:r>
        <w:rPr>
          <w:rFonts w:hint="eastAsia"/>
        </w:rPr>
        <w:t>）を示す。基本的にフレームは</w:t>
      </w:r>
      <w:r>
        <w:rPr>
          <w:rFonts w:hint="eastAsia"/>
        </w:rPr>
        <w:t>L</w:t>
      </w:r>
      <w:r>
        <w:rPr>
          <w:rFonts w:hint="eastAsia"/>
        </w:rPr>
        <w:t>アングルで組み立てを行い</w:t>
      </w:r>
      <w:r>
        <w:rPr>
          <w:rFonts w:hint="eastAsia"/>
        </w:rPr>
        <w:t xml:space="preserve">, </w:t>
      </w:r>
      <w:r>
        <w:rPr>
          <w:rFonts w:hint="eastAsia"/>
        </w:rPr>
        <w:t>図</w:t>
      </w:r>
      <w:r>
        <w:t>1</w:t>
      </w:r>
      <w:r>
        <w:rPr>
          <w:rFonts w:hint="eastAsia"/>
        </w:rPr>
        <w:t>に示す基本回路に従って配線を行った。高圧部は</w:t>
      </w:r>
      <w:r>
        <w:rPr>
          <w:rFonts w:hint="eastAsia"/>
        </w:rPr>
        <w:t>KIP</w:t>
      </w:r>
      <w:r>
        <w:rPr>
          <w:rFonts w:hint="eastAsia"/>
        </w:rPr>
        <w:t>電線（</w:t>
      </w:r>
      <w:r>
        <w:rPr>
          <w:rFonts w:hint="eastAsia"/>
        </w:rPr>
        <w:t>8 mm</w:t>
      </w:r>
      <w:r w:rsidRPr="00FB5DF0">
        <w:rPr>
          <w:rFonts w:hint="eastAsia"/>
          <w:vertAlign w:val="superscript"/>
        </w:rPr>
        <w:t>2</w:t>
      </w:r>
      <w:r>
        <w:rPr>
          <w:rFonts w:hint="eastAsia"/>
        </w:rPr>
        <w:t>）を</w:t>
      </w:r>
      <w:r>
        <w:rPr>
          <w:rFonts w:hint="eastAsia"/>
        </w:rPr>
        <w:t xml:space="preserve">, </w:t>
      </w:r>
      <w:r>
        <w:rPr>
          <w:rFonts w:hint="eastAsia"/>
        </w:rPr>
        <w:t>制御配線は</w:t>
      </w:r>
      <w:r>
        <w:rPr>
          <w:rFonts w:hint="eastAsia"/>
        </w:rPr>
        <w:t>IV</w:t>
      </w:r>
      <w:r>
        <w:rPr>
          <w:rFonts w:hint="eastAsia"/>
        </w:rPr>
        <w:t>電線（</w:t>
      </w:r>
      <w:r>
        <w:rPr>
          <w:rFonts w:hint="eastAsia"/>
        </w:rPr>
        <w:t>1.25</w:t>
      </w:r>
      <w:r>
        <w:t xml:space="preserve"> </w:t>
      </w:r>
      <w:r>
        <w:rPr>
          <w:rFonts w:hint="eastAsia"/>
        </w:rPr>
        <w:t>mm</w:t>
      </w:r>
      <w:r w:rsidRPr="00FB5DF0">
        <w:rPr>
          <w:rFonts w:hint="eastAsia"/>
          <w:vertAlign w:val="superscript"/>
        </w:rPr>
        <w:t>2</w:t>
      </w:r>
      <w:r>
        <w:rPr>
          <w:rFonts w:hint="eastAsia"/>
        </w:rPr>
        <w:t>）をそれぞれ使用した。実際に使用されている高圧受変電設備を忠実に模して配線を行っている。負荷装置としては</w:t>
      </w:r>
      <w:r>
        <w:rPr>
          <w:rFonts w:hint="eastAsia"/>
        </w:rPr>
        <w:t xml:space="preserve">, </w:t>
      </w:r>
      <w:r>
        <w:rPr>
          <w:rFonts w:hint="eastAsia"/>
        </w:rPr>
        <w:t>力率可変負荷装置（松栄電子工業</w:t>
      </w:r>
      <w:r>
        <w:rPr>
          <w:rFonts w:hint="eastAsia"/>
        </w:rPr>
        <w:t xml:space="preserve"> 3</w:t>
      </w:r>
      <w:r>
        <w:t>U-202</w:t>
      </w:r>
      <w:r>
        <w:rPr>
          <w:rFonts w:hint="eastAsia"/>
        </w:rPr>
        <w:t xml:space="preserve">, </w:t>
      </w:r>
      <w:r>
        <w:rPr>
          <w:rFonts w:hint="eastAsia"/>
        </w:rPr>
        <w:t>図</w:t>
      </w:r>
      <w:r>
        <w:rPr>
          <w:rFonts w:hint="eastAsia"/>
        </w:rPr>
        <w:t>6</w:t>
      </w:r>
      <w:r>
        <w:rPr>
          <w:rFonts w:hint="eastAsia"/>
        </w:rPr>
        <w:t>）を用い</w:t>
      </w:r>
      <w:r>
        <w:rPr>
          <w:rFonts w:hint="eastAsia"/>
        </w:rPr>
        <w:t xml:space="preserve">, </w:t>
      </w:r>
      <w:r>
        <w:rPr>
          <w:rFonts w:hint="eastAsia"/>
        </w:rPr>
        <w:t>負荷の電流値と力率を任意に変更できるようにした。さらに</w:t>
      </w:r>
      <w:r>
        <w:rPr>
          <w:rFonts w:hint="eastAsia"/>
        </w:rPr>
        <w:t xml:space="preserve">, </w:t>
      </w:r>
      <w:r>
        <w:rPr>
          <w:rFonts w:hint="eastAsia"/>
        </w:rPr>
        <w:t>この負荷装置により遅れ力率を発生させた場合には</w:t>
      </w:r>
      <w:r>
        <w:rPr>
          <w:rFonts w:hint="eastAsia"/>
        </w:rPr>
        <w:t xml:space="preserve">, </w:t>
      </w:r>
      <w:r>
        <w:rPr>
          <w:rFonts w:hint="eastAsia"/>
        </w:rPr>
        <w:t>自動力率調整装置により自動的に力率</w:t>
      </w:r>
      <w:r>
        <w:rPr>
          <w:rFonts w:hint="eastAsia"/>
        </w:rPr>
        <w:t>1</w:t>
      </w:r>
      <w:r>
        <w:t>.0</w:t>
      </w:r>
      <w:r>
        <w:rPr>
          <w:rFonts w:hint="eastAsia"/>
        </w:rPr>
        <w:t>になるよう</w:t>
      </w:r>
      <w:r>
        <w:rPr>
          <w:rFonts w:hint="eastAsia"/>
        </w:rPr>
        <w:t xml:space="preserve">, </w:t>
      </w:r>
      <w:r>
        <w:rPr>
          <w:rFonts w:hint="eastAsia"/>
        </w:rPr>
        <w:t>順次進相コンデンサ（パナソニック</w:t>
      </w:r>
      <w:r>
        <w:rPr>
          <w:rFonts w:hint="eastAsia"/>
        </w:rPr>
        <w:t xml:space="preserve"> </w:t>
      </w:r>
      <w:r>
        <w:t>ZA-20T</w:t>
      </w:r>
      <w:r>
        <w:rPr>
          <w:rFonts w:hint="eastAsia"/>
        </w:rPr>
        <w:t xml:space="preserve">, </w:t>
      </w:r>
      <w:r>
        <w:rPr>
          <w:rFonts w:hint="eastAsia"/>
        </w:rPr>
        <w:t>図</w:t>
      </w:r>
      <w:r>
        <w:rPr>
          <w:rFonts w:hint="eastAsia"/>
        </w:rPr>
        <w:t>7</w:t>
      </w:r>
      <w:r>
        <w:rPr>
          <w:rFonts w:hint="eastAsia"/>
        </w:rPr>
        <w:t>）が投入されるようにした。これは</w:t>
      </w:r>
      <w:r>
        <w:rPr>
          <w:rFonts w:hint="eastAsia"/>
        </w:rPr>
        <w:t xml:space="preserve">, </w:t>
      </w:r>
      <w:r>
        <w:rPr>
          <w:rFonts w:hint="eastAsia"/>
        </w:rPr>
        <w:t>本来であれば真空電磁接触器（</w:t>
      </w:r>
      <w:r>
        <w:rPr>
          <w:rFonts w:hint="eastAsia"/>
        </w:rPr>
        <w:t xml:space="preserve">VMC, </w:t>
      </w:r>
      <w:r>
        <w:rPr>
          <w:rFonts w:hint="eastAsia"/>
        </w:rPr>
        <w:t>コンビネーションユニット）と高圧コンデンサを用いるべきであるが</w:t>
      </w:r>
      <w:r>
        <w:rPr>
          <w:rFonts w:hint="eastAsia"/>
        </w:rPr>
        <w:t xml:space="preserve">, </w:t>
      </w:r>
      <w:r>
        <w:rPr>
          <w:rFonts w:hint="eastAsia"/>
        </w:rPr>
        <w:t>場所と費用を勘案して</w:t>
      </w:r>
      <w:r>
        <w:rPr>
          <w:rFonts w:hint="eastAsia"/>
        </w:rPr>
        <w:t>, 2</w:t>
      </w:r>
      <w:r>
        <w:t>00V</w:t>
      </w:r>
      <w:r>
        <w:rPr>
          <w:rFonts w:hint="eastAsia"/>
        </w:rPr>
        <w:t>モータ用コンデンサと</w:t>
      </w:r>
      <w:r>
        <w:rPr>
          <w:rFonts w:hint="eastAsia"/>
        </w:rPr>
        <w:t>1</w:t>
      </w:r>
      <w:r>
        <w:t>00V</w:t>
      </w:r>
      <w:r>
        <w:rPr>
          <w:rFonts w:hint="eastAsia"/>
        </w:rPr>
        <w:t>用電磁接触器で代用することとした。</w:t>
      </w:r>
    </w:p>
    <w:p w14:paraId="1C6B328D" w14:textId="77777777" w:rsidR="00785704" w:rsidRDefault="00785704" w:rsidP="00A02B5E"/>
    <w:p w14:paraId="3EFDBF31" w14:textId="77777777" w:rsidR="00785704" w:rsidRDefault="00785704" w:rsidP="00A02B5E"/>
    <w:p w14:paraId="4AB5129E" w14:textId="77777777" w:rsidR="00A02B5E" w:rsidRPr="00CF01C1" w:rsidRDefault="00A02B5E" w:rsidP="00A02B5E">
      <w:pPr>
        <w:jc w:val="center"/>
      </w:pPr>
      <w:r>
        <w:rPr>
          <w:noProof/>
        </w:rPr>
        <w:lastRenderedPageBreak/>
        <w:drawing>
          <wp:inline distT="0" distB="0" distL="0" distR="0" wp14:anchorId="74E7C7A7" wp14:editId="1030418F">
            <wp:extent cx="3524250" cy="3782548"/>
            <wp:effectExtent l="0" t="0" r="0" b="8890"/>
            <wp:docPr id="3" name="図 3" descr="屋内, 部屋, 座る, キッチ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屋内, 部屋, 座る, キッチン が含まれている画像&#10;&#10;自動的に生成された説明"/>
                    <pic:cNvPicPr/>
                  </pic:nvPicPr>
                  <pic:blipFill>
                    <a:blip r:embed="rId13"/>
                    <a:stretch>
                      <a:fillRect/>
                    </a:stretch>
                  </pic:blipFill>
                  <pic:spPr>
                    <a:xfrm>
                      <a:off x="0" y="0"/>
                      <a:ext cx="3543837" cy="3803571"/>
                    </a:xfrm>
                    <a:prstGeom prst="rect">
                      <a:avLst/>
                    </a:prstGeom>
                  </pic:spPr>
                </pic:pic>
              </a:graphicData>
            </a:graphic>
          </wp:inline>
        </w:drawing>
      </w:r>
    </w:p>
    <w:p w14:paraId="1F98179C" w14:textId="77777777" w:rsidR="00A02B5E" w:rsidRDefault="00A02B5E" w:rsidP="00A02B5E">
      <w:pPr>
        <w:jc w:val="center"/>
      </w:pPr>
      <w:r>
        <w:rPr>
          <w:rFonts w:hint="eastAsia"/>
        </w:rPr>
        <w:t>図</w:t>
      </w:r>
      <w:r>
        <w:rPr>
          <w:rFonts w:hint="eastAsia"/>
        </w:rPr>
        <w:t>6</w:t>
      </w:r>
      <w:r>
        <w:t xml:space="preserve">  </w:t>
      </w:r>
      <w:r>
        <w:rPr>
          <w:rFonts w:hint="eastAsia"/>
        </w:rPr>
        <w:t>力率可変負荷装置</w:t>
      </w:r>
    </w:p>
    <w:p w14:paraId="5E34B727" w14:textId="77777777" w:rsidR="00785704" w:rsidRDefault="00785704" w:rsidP="00A02B5E">
      <w:pPr>
        <w:jc w:val="center"/>
      </w:pPr>
    </w:p>
    <w:p w14:paraId="28CE77D7" w14:textId="77777777" w:rsidR="00A02B5E" w:rsidRDefault="00A02B5E" w:rsidP="00A02B5E">
      <w:pPr>
        <w:jc w:val="center"/>
      </w:pPr>
      <w:r>
        <w:rPr>
          <w:noProof/>
        </w:rPr>
        <w:drawing>
          <wp:inline distT="0" distB="0" distL="0" distR="0" wp14:anchorId="7A2DF358" wp14:editId="5946CE20">
            <wp:extent cx="5224308" cy="3438525"/>
            <wp:effectExtent l="0" t="0" r="0" b="0"/>
            <wp:docPr id="5" name="図 5" descr="回路,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回路, テーブル が含まれている画像&#10;&#10;自動的に生成された説明"/>
                    <pic:cNvPicPr/>
                  </pic:nvPicPr>
                  <pic:blipFill>
                    <a:blip r:embed="rId14"/>
                    <a:stretch>
                      <a:fillRect/>
                    </a:stretch>
                  </pic:blipFill>
                  <pic:spPr>
                    <a:xfrm>
                      <a:off x="0" y="0"/>
                      <a:ext cx="5226044" cy="3439668"/>
                    </a:xfrm>
                    <a:prstGeom prst="rect">
                      <a:avLst/>
                    </a:prstGeom>
                  </pic:spPr>
                </pic:pic>
              </a:graphicData>
            </a:graphic>
          </wp:inline>
        </w:drawing>
      </w:r>
    </w:p>
    <w:p w14:paraId="13D8477A" w14:textId="77777777" w:rsidR="00A02B5E" w:rsidRDefault="00A02B5E" w:rsidP="00A02B5E">
      <w:pPr>
        <w:jc w:val="center"/>
      </w:pPr>
      <w:r>
        <w:rPr>
          <w:rFonts w:hint="eastAsia"/>
        </w:rPr>
        <w:t>図</w:t>
      </w:r>
      <w:r>
        <w:rPr>
          <w:rFonts w:hint="eastAsia"/>
        </w:rPr>
        <w:t>7</w:t>
      </w:r>
      <w:r>
        <w:t xml:space="preserve">  </w:t>
      </w:r>
      <w:r>
        <w:rPr>
          <w:rFonts w:hint="eastAsia"/>
        </w:rPr>
        <w:t>APFC</w:t>
      </w:r>
      <w:r>
        <w:rPr>
          <w:rFonts w:hint="eastAsia"/>
        </w:rPr>
        <w:t>により操作されるコンデンサ</w:t>
      </w:r>
    </w:p>
    <w:p w14:paraId="4BF16EDD" w14:textId="77777777" w:rsidR="00A02B5E" w:rsidRPr="00727D5D" w:rsidRDefault="00A02B5E" w:rsidP="00A02B5E">
      <w:pPr>
        <w:pStyle w:val="a9"/>
        <w:numPr>
          <w:ilvl w:val="0"/>
          <w:numId w:val="1"/>
        </w:numPr>
        <w:contextualSpacing w:val="0"/>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安全の確保</w:t>
      </w:r>
    </w:p>
    <w:p w14:paraId="0836ED87" w14:textId="77777777" w:rsidR="00A02B5E" w:rsidRDefault="00A02B5E" w:rsidP="00A02B5E"/>
    <w:p w14:paraId="2E6FD4E0" w14:textId="5AAFBEF6" w:rsidR="00A02B5E" w:rsidRDefault="00A02B5E" w:rsidP="00A02B5E">
      <w:r>
        <w:rPr>
          <w:rFonts w:hint="eastAsia"/>
        </w:rPr>
        <w:t xml:space="preserve">　一般に</w:t>
      </w:r>
      <w:r>
        <w:rPr>
          <w:rFonts w:hint="eastAsia"/>
        </w:rPr>
        <w:t xml:space="preserve">, </w:t>
      </w:r>
      <w:r>
        <w:rPr>
          <w:rFonts w:hint="eastAsia"/>
        </w:rPr>
        <w:t>高圧受変電設備は</w:t>
      </w:r>
      <w:r>
        <w:rPr>
          <w:rFonts w:hint="eastAsia"/>
        </w:rPr>
        <w:t>6</w:t>
      </w:r>
      <w:r>
        <w:t>600 V</w:t>
      </w:r>
      <w:r>
        <w:rPr>
          <w:rFonts w:hint="eastAsia"/>
        </w:rPr>
        <w:t>が印加されることから</w:t>
      </w:r>
      <w:r>
        <w:rPr>
          <w:rFonts w:hint="eastAsia"/>
        </w:rPr>
        <w:t xml:space="preserve">, </w:t>
      </w:r>
      <w:r>
        <w:rPr>
          <w:rFonts w:hint="eastAsia"/>
        </w:rPr>
        <w:t>その取扱いには高い専門性が要求される。しかし</w:t>
      </w:r>
      <w:r>
        <w:rPr>
          <w:rFonts w:hint="eastAsia"/>
        </w:rPr>
        <w:t xml:space="preserve">, </w:t>
      </w:r>
      <w:r>
        <w:rPr>
          <w:rFonts w:hint="eastAsia"/>
        </w:rPr>
        <w:t>高圧受変電設備の操作法の習得に供される教材にあって</w:t>
      </w:r>
      <w:r>
        <w:rPr>
          <w:rFonts w:hint="eastAsia"/>
        </w:rPr>
        <w:t xml:space="preserve">, </w:t>
      </w:r>
      <w:r>
        <w:rPr>
          <w:rFonts w:hint="eastAsia"/>
        </w:rPr>
        <w:t>その電気的な現象が正確に再現できてしまえば</w:t>
      </w:r>
      <w:r>
        <w:rPr>
          <w:rFonts w:hint="eastAsia"/>
        </w:rPr>
        <w:t xml:space="preserve">, </w:t>
      </w:r>
      <w:r>
        <w:rPr>
          <w:rFonts w:hint="eastAsia"/>
        </w:rPr>
        <w:t>必ずしも</w:t>
      </w:r>
      <w:r>
        <w:rPr>
          <w:rFonts w:hint="eastAsia"/>
        </w:rPr>
        <w:t>6</w:t>
      </w:r>
      <w:r>
        <w:t>600V</w:t>
      </w:r>
      <w:r>
        <w:rPr>
          <w:rFonts w:hint="eastAsia"/>
        </w:rPr>
        <w:t>という高圧を用いる必要はない。そのため</w:t>
      </w:r>
      <w:r>
        <w:rPr>
          <w:rFonts w:hint="eastAsia"/>
        </w:rPr>
        <w:t xml:space="preserve">, </w:t>
      </w:r>
      <w:r>
        <w:rPr>
          <w:rFonts w:hint="eastAsia"/>
        </w:rPr>
        <w:t>本実習装置においては</w:t>
      </w:r>
      <w:r>
        <w:rPr>
          <w:rFonts w:hint="eastAsia"/>
        </w:rPr>
        <w:t xml:space="preserve">, </w:t>
      </w:r>
      <w:r>
        <w:rPr>
          <w:rFonts w:hint="eastAsia"/>
        </w:rPr>
        <w:t>母線電圧は</w:t>
      </w:r>
      <w:r>
        <w:rPr>
          <w:rFonts w:hint="eastAsia"/>
        </w:rPr>
        <w:t>2</w:t>
      </w:r>
      <w:r>
        <w:t>00 V</w:t>
      </w:r>
      <w:r>
        <w:rPr>
          <w:rFonts w:hint="eastAsia"/>
        </w:rPr>
        <w:t>とすることとした。このようにすることで</w:t>
      </w:r>
      <w:r>
        <w:rPr>
          <w:rFonts w:hint="eastAsia"/>
        </w:rPr>
        <w:t xml:space="preserve">, </w:t>
      </w:r>
      <w:r>
        <w:rPr>
          <w:rFonts w:hint="eastAsia"/>
        </w:rPr>
        <w:t>高い安全性を確保したうえで実習を行うことができる。一方</w:t>
      </w:r>
      <w:r>
        <w:rPr>
          <w:rFonts w:hint="eastAsia"/>
        </w:rPr>
        <w:t xml:space="preserve">, </w:t>
      </w:r>
      <w:r>
        <w:rPr>
          <w:rFonts w:hint="eastAsia"/>
        </w:rPr>
        <w:t>設備の正確に再現する必要があることから</w:t>
      </w:r>
      <w:r>
        <w:rPr>
          <w:rFonts w:hint="eastAsia"/>
        </w:rPr>
        <w:t xml:space="preserve">, </w:t>
      </w:r>
      <w:r>
        <w:rPr>
          <w:rFonts w:hint="eastAsia"/>
        </w:rPr>
        <w:t>計器用変圧器（</w:t>
      </w:r>
      <w:r>
        <w:rPr>
          <w:rFonts w:hint="eastAsia"/>
        </w:rPr>
        <w:t>VT</w:t>
      </w:r>
      <w:r>
        <w:rPr>
          <w:rFonts w:hint="eastAsia"/>
        </w:rPr>
        <w:t>）の変圧比は</w:t>
      </w:r>
      <w:r>
        <w:rPr>
          <w:rFonts w:hint="eastAsia"/>
        </w:rPr>
        <w:t>2</w:t>
      </w:r>
      <w:r>
        <w:t>20/110 V</w:t>
      </w:r>
      <w:r>
        <w:rPr>
          <w:rFonts w:hint="eastAsia"/>
        </w:rPr>
        <w:t>とし</w:t>
      </w:r>
      <w:r>
        <w:rPr>
          <w:rFonts w:hint="eastAsia"/>
        </w:rPr>
        <w:t xml:space="preserve">, </w:t>
      </w:r>
      <w:r>
        <w:rPr>
          <w:rFonts w:hint="eastAsia"/>
        </w:rPr>
        <w:t>一方電圧計の変圧比は</w:t>
      </w:r>
      <w:r>
        <w:rPr>
          <w:rFonts w:hint="eastAsia"/>
        </w:rPr>
        <w:t>6</w:t>
      </w:r>
      <w:r>
        <w:t xml:space="preserve">600/110 </w:t>
      </w:r>
      <w:r>
        <w:rPr>
          <w:rFonts w:hint="eastAsia"/>
        </w:rPr>
        <w:t>V</w:t>
      </w:r>
      <w:r>
        <w:rPr>
          <w:rFonts w:hint="eastAsia"/>
        </w:rPr>
        <w:t>とすることで</w:t>
      </w:r>
      <w:r>
        <w:rPr>
          <w:rFonts w:hint="eastAsia"/>
        </w:rPr>
        <w:t xml:space="preserve">, </w:t>
      </w:r>
      <w:r>
        <w:rPr>
          <w:rFonts w:hint="eastAsia"/>
        </w:rPr>
        <w:t>母線に</w:t>
      </w:r>
      <w:r>
        <w:rPr>
          <w:rFonts w:hint="eastAsia"/>
        </w:rPr>
        <w:t>2</w:t>
      </w:r>
      <w:r>
        <w:t>20 V</w:t>
      </w:r>
      <w:r>
        <w:rPr>
          <w:rFonts w:hint="eastAsia"/>
        </w:rPr>
        <w:t>印加されたときに電圧計に</w:t>
      </w:r>
      <w:r>
        <w:rPr>
          <w:rFonts w:hint="eastAsia"/>
        </w:rPr>
        <w:t>6</w:t>
      </w:r>
      <w:r>
        <w:t>600 V</w:t>
      </w:r>
      <w:r>
        <w:rPr>
          <w:rFonts w:hint="eastAsia"/>
        </w:rPr>
        <w:t>と表示させるようにした。</w:t>
      </w:r>
    </w:p>
    <w:p w14:paraId="1346609B" w14:textId="77777777" w:rsidR="00A02B5E" w:rsidRDefault="00A02B5E" w:rsidP="00A02B5E"/>
    <w:p w14:paraId="0DF4DBE0" w14:textId="77777777" w:rsidR="00A02B5E" w:rsidRDefault="00A02B5E" w:rsidP="00A02B5E">
      <w:pPr>
        <w:jc w:val="center"/>
      </w:pPr>
      <w:r>
        <w:rPr>
          <w:noProof/>
        </w:rPr>
        <w:drawing>
          <wp:inline distT="0" distB="0" distL="0" distR="0" wp14:anchorId="7D402F97" wp14:editId="07AE50BD">
            <wp:extent cx="2971329" cy="4257675"/>
            <wp:effectExtent l="0" t="0" r="635" b="0"/>
            <wp:docPr id="4" name="図 4" descr="機械の中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機械の中身&#10;&#10;低い精度で自動的に生成された説明"/>
                    <pic:cNvPicPr/>
                  </pic:nvPicPr>
                  <pic:blipFill>
                    <a:blip r:embed="rId15"/>
                    <a:stretch>
                      <a:fillRect/>
                    </a:stretch>
                  </pic:blipFill>
                  <pic:spPr>
                    <a:xfrm>
                      <a:off x="0" y="0"/>
                      <a:ext cx="2989415" cy="4283591"/>
                    </a:xfrm>
                    <a:prstGeom prst="rect">
                      <a:avLst/>
                    </a:prstGeom>
                  </pic:spPr>
                </pic:pic>
              </a:graphicData>
            </a:graphic>
          </wp:inline>
        </w:drawing>
      </w:r>
    </w:p>
    <w:p w14:paraId="05A3D162" w14:textId="77777777" w:rsidR="00A02B5E" w:rsidRDefault="00A02B5E" w:rsidP="00A02B5E">
      <w:pPr>
        <w:jc w:val="center"/>
      </w:pPr>
      <w:r>
        <w:rPr>
          <w:rFonts w:hint="eastAsia"/>
        </w:rPr>
        <w:t>図</w:t>
      </w:r>
      <w:r>
        <w:rPr>
          <w:rFonts w:hint="eastAsia"/>
        </w:rPr>
        <w:t>8</w:t>
      </w:r>
      <w:r>
        <w:rPr>
          <w:rFonts w:hint="eastAsia"/>
        </w:rPr>
        <w:t xml:space="preserve">　</w:t>
      </w:r>
      <w:r>
        <w:rPr>
          <w:rFonts w:hint="eastAsia"/>
        </w:rPr>
        <w:t>OCR</w:t>
      </w:r>
      <w:r>
        <w:rPr>
          <w:rFonts w:hint="eastAsia"/>
        </w:rPr>
        <w:t>の始動時の様子</w:t>
      </w:r>
    </w:p>
    <w:p w14:paraId="78A44822" w14:textId="77777777" w:rsidR="00A02B5E" w:rsidRDefault="00A02B5E" w:rsidP="00A02B5E">
      <w:pPr>
        <w:jc w:val="center"/>
      </w:pPr>
      <w:r>
        <w:rPr>
          <w:noProof/>
        </w:rPr>
        <w:lastRenderedPageBreak/>
        <w:drawing>
          <wp:inline distT="0" distB="0" distL="0" distR="0" wp14:anchorId="0D1B0879" wp14:editId="1DA13AE0">
            <wp:extent cx="3396644" cy="4391025"/>
            <wp:effectExtent l="0" t="0" r="0" b="0"/>
            <wp:docPr id="6" name="図 6" descr="モニター画面に映るメーター&#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モニター画面に映るメーター&#10;&#10;低い精度で自動的に生成された説明"/>
                    <pic:cNvPicPr/>
                  </pic:nvPicPr>
                  <pic:blipFill>
                    <a:blip r:embed="rId16"/>
                    <a:stretch>
                      <a:fillRect/>
                    </a:stretch>
                  </pic:blipFill>
                  <pic:spPr>
                    <a:xfrm>
                      <a:off x="0" y="0"/>
                      <a:ext cx="3418695" cy="4419532"/>
                    </a:xfrm>
                    <a:prstGeom prst="rect">
                      <a:avLst/>
                    </a:prstGeom>
                  </pic:spPr>
                </pic:pic>
              </a:graphicData>
            </a:graphic>
          </wp:inline>
        </w:drawing>
      </w:r>
    </w:p>
    <w:p w14:paraId="51702EA5" w14:textId="77777777" w:rsidR="00A02B5E" w:rsidRDefault="00A02B5E" w:rsidP="00A02B5E">
      <w:pPr>
        <w:jc w:val="center"/>
      </w:pPr>
      <w:r>
        <w:rPr>
          <w:rFonts w:hint="eastAsia"/>
        </w:rPr>
        <w:t>図</w:t>
      </w:r>
      <w:r>
        <w:rPr>
          <w:rFonts w:hint="eastAsia"/>
        </w:rPr>
        <w:t>9</w:t>
      </w:r>
      <w:r>
        <w:t xml:space="preserve"> </w:t>
      </w:r>
      <w:r>
        <w:rPr>
          <w:rFonts w:hint="eastAsia"/>
        </w:rPr>
        <w:t>UVR</w:t>
      </w:r>
      <w:r>
        <w:rPr>
          <w:rFonts w:hint="eastAsia"/>
        </w:rPr>
        <w:t>の動作時の様子</w:t>
      </w:r>
    </w:p>
    <w:p w14:paraId="6AFE150C" w14:textId="77777777" w:rsidR="00785704" w:rsidRDefault="00785704" w:rsidP="00A02B5E">
      <w:pPr>
        <w:jc w:val="center"/>
      </w:pPr>
    </w:p>
    <w:p w14:paraId="02EA2912" w14:textId="77777777" w:rsidR="00785704" w:rsidRDefault="00785704" w:rsidP="00A02B5E">
      <w:pPr>
        <w:jc w:val="center"/>
      </w:pPr>
    </w:p>
    <w:p w14:paraId="782DFE0A" w14:textId="77777777" w:rsidR="00785704" w:rsidRDefault="00785704" w:rsidP="00A02B5E">
      <w:pPr>
        <w:jc w:val="center"/>
      </w:pPr>
    </w:p>
    <w:p w14:paraId="57BA582A" w14:textId="77777777" w:rsidR="00A02B5E" w:rsidRDefault="00A02B5E" w:rsidP="00A02B5E">
      <w:pPr>
        <w:jc w:val="center"/>
      </w:pPr>
      <w:r>
        <w:rPr>
          <w:noProof/>
        </w:rPr>
        <w:lastRenderedPageBreak/>
        <w:drawing>
          <wp:inline distT="0" distB="0" distL="0" distR="0" wp14:anchorId="3E6F4FC0" wp14:editId="278BFAAF">
            <wp:extent cx="4663559" cy="3314700"/>
            <wp:effectExtent l="0" t="0" r="3810" b="0"/>
            <wp:docPr id="7" name="図 7" descr="屋内, コンピュータ, 座る,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屋内, コンピュータ, 座る, テーブル が含まれている画像&#10;&#10;自動的に生成された説明"/>
                    <pic:cNvPicPr/>
                  </pic:nvPicPr>
                  <pic:blipFill>
                    <a:blip r:embed="rId17"/>
                    <a:stretch>
                      <a:fillRect/>
                    </a:stretch>
                  </pic:blipFill>
                  <pic:spPr>
                    <a:xfrm>
                      <a:off x="0" y="0"/>
                      <a:ext cx="4693236" cy="3335793"/>
                    </a:xfrm>
                    <a:prstGeom prst="rect">
                      <a:avLst/>
                    </a:prstGeom>
                  </pic:spPr>
                </pic:pic>
              </a:graphicData>
            </a:graphic>
          </wp:inline>
        </w:drawing>
      </w:r>
    </w:p>
    <w:p w14:paraId="22D53680" w14:textId="77777777" w:rsidR="00A02B5E" w:rsidRDefault="00A02B5E" w:rsidP="00A02B5E">
      <w:pPr>
        <w:jc w:val="center"/>
      </w:pPr>
      <w:r>
        <w:rPr>
          <w:rFonts w:hint="eastAsia"/>
        </w:rPr>
        <w:t>図</w:t>
      </w:r>
      <w:r>
        <w:rPr>
          <w:rFonts w:hint="eastAsia"/>
        </w:rPr>
        <w:t>1</w:t>
      </w:r>
      <w:r>
        <w:t>0</w:t>
      </w:r>
      <w:r>
        <w:rPr>
          <w:rFonts w:hint="eastAsia"/>
        </w:rPr>
        <w:t xml:space="preserve"> </w:t>
      </w:r>
      <w:r>
        <w:rPr>
          <w:rFonts w:hint="eastAsia"/>
        </w:rPr>
        <w:t>別電源による模擬地絡電流の発生</w:t>
      </w:r>
    </w:p>
    <w:p w14:paraId="2A8C5F61" w14:textId="77777777" w:rsidR="00785704" w:rsidRDefault="00785704" w:rsidP="00A02B5E">
      <w:pPr>
        <w:jc w:val="center"/>
      </w:pPr>
    </w:p>
    <w:p w14:paraId="68988DE9" w14:textId="77777777" w:rsidR="00A02B5E" w:rsidRPr="00723474" w:rsidRDefault="00A02B5E" w:rsidP="00A02B5E">
      <w:r>
        <w:rPr>
          <w:noProof/>
        </w:rPr>
        <w:drawing>
          <wp:inline distT="0" distB="0" distL="0" distR="0" wp14:anchorId="4813395E" wp14:editId="47918C9F">
            <wp:extent cx="5143500" cy="2796445"/>
            <wp:effectExtent l="0" t="0" r="0" b="4445"/>
            <wp:docPr id="8" name="図 8" descr="電子機器の部品&#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電子機器の部品&#10;&#10;中程度の精度で自動的に生成された説明"/>
                    <pic:cNvPicPr/>
                  </pic:nvPicPr>
                  <pic:blipFill>
                    <a:blip r:embed="rId18"/>
                    <a:stretch>
                      <a:fillRect/>
                    </a:stretch>
                  </pic:blipFill>
                  <pic:spPr>
                    <a:xfrm>
                      <a:off x="0" y="0"/>
                      <a:ext cx="5156006" cy="2803244"/>
                    </a:xfrm>
                    <a:prstGeom prst="rect">
                      <a:avLst/>
                    </a:prstGeom>
                  </pic:spPr>
                </pic:pic>
              </a:graphicData>
            </a:graphic>
          </wp:inline>
        </w:drawing>
      </w:r>
    </w:p>
    <w:p w14:paraId="3F891370" w14:textId="77777777" w:rsidR="00A02B5E" w:rsidRDefault="00A02B5E" w:rsidP="00A02B5E">
      <w:pPr>
        <w:jc w:val="center"/>
      </w:pPr>
      <w:r>
        <w:rPr>
          <w:rFonts w:hint="eastAsia"/>
        </w:rPr>
        <w:t>図</w:t>
      </w:r>
      <w:r>
        <w:rPr>
          <w:rFonts w:hint="eastAsia"/>
        </w:rPr>
        <w:t>1</w:t>
      </w:r>
      <w:r>
        <w:t xml:space="preserve">1  </w:t>
      </w:r>
      <w:r>
        <w:rPr>
          <w:rFonts w:hint="eastAsia"/>
        </w:rPr>
        <w:t>模擬地絡電流の生成回路</w:t>
      </w:r>
    </w:p>
    <w:p w14:paraId="6C318B6C" w14:textId="77777777" w:rsidR="00785704" w:rsidRDefault="00785704" w:rsidP="00A02B5E">
      <w:pPr>
        <w:jc w:val="center"/>
      </w:pPr>
    </w:p>
    <w:p w14:paraId="04E09451" w14:textId="77777777" w:rsidR="00785704" w:rsidRDefault="00785704" w:rsidP="00A02B5E">
      <w:pPr>
        <w:jc w:val="center"/>
      </w:pPr>
    </w:p>
    <w:p w14:paraId="32D32799" w14:textId="77777777" w:rsidR="00785704" w:rsidRDefault="00785704" w:rsidP="00A02B5E">
      <w:pPr>
        <w:jc w:val="center"/>
      </w:pPr>
    </w:p>
    <w:p w14:paraId="27C2B2DF" w14:textId="77777777" w:rsidR="00785704" w:rsidRDefault="00785704" w:rsidP="00A02B5E">
      <w:pPr>
        <w:jc w:val="center"/>
      </w:pPr>
    </w:p>
    <w:p w14:paraId="17A7890F" w14:textId="77777777" w:rsidR="00785704" w:rsidRDefault="00785704" w:rsidP="00A02B5E">
      <w:pPr>
        <w:jc w:val="center"/>
      </w:pPr>
    </w:p>
    <w:p w14:paraId="08BB89D4" w14:textId="77777777" w:rsidR="00A02B5E" w:rsidRPr="00727D5D" w:rsidRDefault="00A02B5E" w:rsidP="00A02B5E">
      <w:pPr>
        <w:pStyle w:val="a9"/>
        <w:numPr>
          <w:ilvl w:val="0"/>
          <w:numId w:val="1"/>
        </w:numPr>
        <w:contextualSpacing w:val="0"/>
        <w:rPr>
          <w:rFonts w:ascii="ＭＳ ゴシック" w:eastAsia="ＭＳ ゴシック" w:hAnsi="ＭＳ ゴシック"/>
          <w:sz w:val="24"/>
          <w:szCs w:val="24"/>
        </w:rPr>
      </w:pPr>
      <w:r w:rsidRPr="0051024C">
        <w:rPr>
          <w:rFonts w:ascii="ＭＳ ゴシック" w:eastAsia="ＭＳ ゴシック" w:hAnsi="ＭＳ ゴシック" w:hint="eastAsia"/>
          <w:sz w:val="24"/>
          <w:szCs w:val="24"/>
        </w:rPr>
        <w:lastRenderedPageBreak/>
        <w:t>本装置が再現できる機能</w:t>
      </w:r>
    </w:p>
    <w:p w14:paraId="1DA35133" w14:textId="77777777" w:rsidR="00A02B5E" w:rsidRDefault="00A02B5E" w:rsidP="00A02B5E"/>
    <w:p w14:paraId="1D6EDA6F" w14:textId="77777777" w:rsidR="00A02B5E" w:rsidRDefault="00A02B5E" w:rsidP="00A02B5E">
      <w:r>
        <w:rPr>
          <w:rFonts w:hint="eastAsia"/>
        </w:rPr>
        <w:t xml:space="preserve">　高圧受変電設備は</w:t>
      </w:r>
      <w:r>
        <w:rPr>
          <w:rFonts w:hint="eastAsia"/>
        </w:rPr>
        <w:t>, 6</w:t>
      </w:r>
      <w:r>
        <w:t>600 V</w:t>
      </w:r>
      <w:r>
        <w:rPr>
          <w:rFonts w:hint="eastAsia"/>
        </w:rPr>
        <w:t>を</w:t>
      </w:r>
      <w:r>
        <w:rPr>
          <w:rFonts w:hint="eastAsia"/>
        </w:rPr>
        <w:t>1</w:t>
      </w:r>
      <w:r>
        <w:t>00/200 V</w:t>
      </w:r>
      <w:r>
        <w:rPr>
          <w:rFonts w:hint="eastAsia"/>
        </w:rPr>
        <w:t>に変圧する機能だけではなく</w:t>
      </w:r>
      <w:r>
        <w:rPr>
          <w:rFonts w:hint="eastAsia"/>
        </w:rPr>
        <w:t xml:space="preserve">, </w:t>
      </w:r>
      <w:r>
        <w:rPr>
          <w:rFonts w:hint="eastAsia"/>
        </w:rPr>
        <w:t>短絡</w:t>
      </w:r>
      <w:r>
        <w:rPr>
          <w:rFonts w:hint="eastAsia"/>
        </w:rPr>
        <w:t xml:space="preserve">, </w:t>
      </w:r>
      <w:r>
        <w:rPr>
          <w:rFonts w:hint="eastAsia"/>
        </w:rPr>
        <w:t>過電流</w:t>
      </w:r>
      <w:r>
        <w:rPr>
          <w:rFonts w:hint="eastAsia"/>
        </w:rPr>
        <w:t xml:space="preserve">, </w:t>
      </w:r>
      <w:r>
        <w:rPr>
          <w:rFonts w:hint="eastAsia"/>
        </w:rPr>
        <w:t>地絡</w:t>
      </w:r>
      <w:r>
        <w:rPr>
          <w:rFonts w:hint="eastAsia"/>
        </w:rPr>
        <w:t xml:space="preserve">, </w:t>
      </w:r>
      <w:r>
        <w:rPr>
          <w:rFonts w:hint="eastAsia"/>
        </w:rPr>
        <w:t>電圧低下等の異常発生時に</w:t>
      </w:r>
      <w:r>
        <w:rPr>
          <w:rFonts w:hint="eastAsia"/>
        </w:rPr>
        <w:t xml:space="preserve">, </w:t>
      </w:r>
      <w:r>
        <w:rPr>
          <w:rFonts w:hint="eastAsia"/>
        </w:rPr>
        <w:t>電気設備を安全に停止</w:t>
      </w:r>
      <w:r>
        <w:rPr>
          <w:rFonts w:hint="eastAsia"/>
        </w:rPr>
        <w:t xml:space="preserve">, </w:t>
      </w:r>
      <w:r>
        <w:rPr>
          <w:rFonts w:hint="eastAsia"/>
        </w:rPr>
        <w:t>警報できる保安上の機能を有している。実際の受変電設備でこのような現象を目にできる機会はほとんどない。また</w:t>
      </w:r>
      <w:r>
        <w:rPr>
          <w:rFonts w:hint="eastAsia"/>
        </w:rPr>
        <w:t xml:space="preserve">, </w:t>
      </w:r>
      <w:r>
        <w:rPr>
          <w:rFonts w:hint="eastAsia"/>
        </w:rPr>
        <w:t>力率を極端に悪化させたり</w:t>
      </w:r>
      <w:r>
        <w:rPr>
          <w:rFonts w:hint="eastAsia"/>
        </w:rPr>
        <w:t>, OCR</w:t>
      </w:r>
      <w:r>
        <w:rPr>
          <w:rFonts w:hint="eastAsia"/>
        </w:rPr>
        <w:t>の整定電流以上の電流を流すといったような通常の受変電設備ではオーバースペック状態である事象も</w:t>
      </w:r>
      <w:r>
        <w:rPr>
          <w:rFonts w:hint="eastAsia"/>
        </w:rPr>
        <w:t xml:space="preserve">, </w:t>
      </w:r>
      <w:r>
        <w:rPr>
          <w:rFonts w:hint="eastAsia"/>
        </w:rPr>
        <w:t>教材では安全に再現することができる。</w:t>
      </w:r>
    </w:p>
    <w:p w14:paraId="40BEA40C" w14:textId="77777777" w:rsidR="00A02B5E" w:rsidRDefault="00A02B5E" w:rsidP="00A02B5E">
      <w:pPr>
        <w:ind w:firstLineChars="100" w:firstLine="210"/>
      </w:pPr>
      <w:r>
        <w:rPr>
          <w:rFonts w:hint="eastAsia"/>
        </w:rPr>
        <w:t>そこで本実習装置では</w:t>
      </w:r>
      <w:r>
        <w:rPr>
          <w:rFonts w:hint="eastAsia"/>
        </w:rPr>
        <w:t xml:space="preserve">, </w:t>
      </w:r>
      <w:r>
        <w:rPr>
          <w:rFonts w:hint="eastAsia"/>
        </w:rPr>
        <w:t>実際の受変電設備では通常実験できないような電気的な現象を模擬的に再現できるような工夫を行った。以下にその一例を示す。</w:t>
      </w:r>
    </w:p>
    <w:p w14:paraId="6CA84463" w14:textId="77777777" w:rsidR="00A02B5E" w:rsidRDefault="00A02B5E" w:rsidP="00A02B5E">
      <w:pPr>
        <w:pStyle w:val="a9"/>
        <w:numPr>
          <w:ilvl w:val="0"/>
          <w:numId w:val="2"/>
        </w:numPr>
        <w:contextualSpacing w:val="0"/>
      </w:pPr>
      <w:r>
        <w:rPr>
          <w:rFonts w:hint="eastAsia"/>
        </w:rPr>
        <w:t>負荷装置により</w:t>
      </w:r>
      <w:r>
        <w:rPr>
          <w:rFonts w:hint="eastAsia"/>
        </w:rPr>
        <w:t>, OCR</w:t>
      </w:r>
      <w:r>
        <w:rPr>
          <w:rFonts w:hint="eastAsia"/>
        </w:rPr>
        <w:t>整定電流以上の電流を流し</w:t>
      </w:r>
      <w:r>
        <w:rPr>
          <w:rFonts w:hint="eastAsia"/>
        </w:rPr>
        <w:t>, OCR</w:t>
      </w:r>
      <w:r>
        <w:rPr>
          <w:rFonts w:hint="eastAsia"/>
        </w:rPr>
        <w:t>を始動</w:t>
      </w:r>
      <w:r>
        <w:rPr>
          <w:rFonts w:hint="eastAsia"/>
        </w:rPr>
        <w:t xml:space="preserve">, </w:t>
      </w:r>
      <w:r>
        <w:rPr>
          <w:rFonts w:hint="eastAsia"/>
        </w:rPr>
        <w:t>動作させる。（図</w:t>
      </w:r>
      <w:r>
        <w:rPr>
          <w:rFonts w:hint="eastAsia"/>
        </w:rPr>
        <w:t>8</w:t>
      </w:r>
      <w:r>
        <w:rPr>
          <w:rFonts w:hint="eastAsia"/>
        </w:rPr>
        <w:t>）</w:t>
      </w:r>
    </w:p>
    <w:p w14:paraId="0E54769D" w14:textId="77777777" w:rsidR="00A02B5E" w:rsidRDefault="00A02B5E" w:rsidP="00A02B5E">
      <w:pPr>
        <w:pStyle w:val="a9"/>
        <w:numPr>
          <w:ilvl w:val="0"/>
          <w:numId w:val="2"/>
        </w:numPr>
        <w:contextualSpacing w:val="0"/>
      </w:pPr>
      <w:r>
        <w:rPr>
          <w:rFonts w:hint="eastAsia"/>
        </w:rPr>
        <w:t>母線電源側に設けた電圧調整器によって</w:t>
      </w:r>
      <w:r>
        <w:rPr>
          <w:rFonts w:hint="eastAsia"/>
        </w:rPr>
        <w:t xml:space="preserve">, </w:t>
      </w:r>
      <w:r>
        <w:rPr>
          <w:rFonts w:hint="eastAsia"/>
        </w:rPr>
        <w:t>母線電圧を下げ</w:t>
      </w:r>
      <w:r>
        <w:rPr>
          <w:rFonts w:hint="eastAsia"/>
        </w:rPr>
        <w:t>, UVR</w:t>
      </w:r>
      <w:r>
        <w:rPr>
          <w:rFonts w:hint="eastAsia"/>
        </w:rPr>
        <w:t>を始動</w:t>
      </w:r>
      <w:r>
        <w:rPr>
          <w:rFonts w:hint="eastAsia"/>
        </w:rPr>
        <w:t xml:space="preserve">, </w:t>
      </w:r>
      <w:r>
        <w:rPr>
          <w:rFonts w:hint="eastAsia"/>
        </w:rPr>
        <w:t>動作させる。（図</w:t>
      </w:r>
      <w:r>
        <w:rPr>
          <w:rFonts w:hint="eastAsia"/>
        </w:rPr>
        <w:t>9</w:t>
      </w:r>
      <w:r>
        <w:rPr>
          <w:rFonts w:hint="eastAsia"/>
        </w:rPr>
        <w:t>）</w:t>
      </w:r>
    </w:p>
    <w:p w14:paraId="59572732" w14:textId="77777777" w:rsidR="00A02B5E" w:rsidRDefault="00A02B5E" w:rsidP="00A02B5E">
      <w:pPr>
        <w:pStyle w:val="a9"/>
        <w:numPr>
          <w:ilvl w:val="0"/>
          <w:numId w:val="2"/>
        </w:numPr>
        <w:contextualSpacing w:val="0"/>
      </w:pPr>
      <w:r>
        <w:rPr>
          <w:rFonts w:hint="eastAsia"/>
        </w:rPr>
        <w:t>零相変流器（</w:t>
      </w:r>
      <w:r>
        <w:rPr>
          <w:rFonts w:hint="eastAsia"/>
        </w:rPr>
        <w:t>ZCT</w:t>
      </w:r>
      <w:r>
        <w:rPr>
          <w:rFonts w:hint="eastAsia"/>
        </w:rPr>
        <w:t>）に別電源による微小な電流（模擬地絡電流）を流し（図</w:t>
      </w:r>
      <w:r>
        <w:rPr>
          <w:rFonts w:hint="eastAsia"/>
        </w:rPr>
        <w:t>1</w:t>
      </w:r>
      <w:r>
        <w:t>0</w:t>
      </w:r>
      <w:r>
        <w:rPr>
          <w:rFonts w:hint="eastAsia"/>
        </w:rPr>
        <w:t>）</w:t>
      </w:r>
      <w:r>
        <w:rPr>
          <w:rFonts w:hint="eastAsia"/>
        </w:rPr>
        <w:t>, GR</w:t>
      </w:r>
      <w:r>
        <w:rPr>
          <w:rFonts w:hint="eastAsia"/>
        </w:rPr>
        <w:t>を始動</w:t>
      </w:r>
      <w:r>
        <w:rPr>
          <w:rFonts w:hint="eastAsia"/>
        </w:rPr>
        <w:t xml:space="preserve">, </w:t>
      </w:r>
      <w:r>
        <w:rPr>
          <w:rFonts w:hint="eastAsia"/>
        </w:rPr>
        <w:t>動作させる。</w:t>
      </w:r>
    </w:p>
    <w:p w14:paraId="7F8791E9" w14:textId="77777777" w:rsidR="00A02B5E" w:rsidRDefault="00A02B5E" w:rsidP="00A02B5E">
      <w:pPr>
        <w:pStyle w:val="a9"/>
        <w:numPr>
          <w:ilvl w:val="0"/>
          <w:numId w:val="2"/>
        </w:numPr>
        <w:contextualSpacing w:val="0"/>
      </w:pPr>
      <w:r>
        <w:rPr>
          <w:rFonts w:hint="eastAsia"/>
        </w:rPr>
        <w:t>負荷装置により</w:t>
      </w:r>
      <w:r>
        <w:rPr>
          <w:rFonts w:hint="eastAsia"/>
        </w:rPr>
        <w:t>, LBS</w:t>
      </w:r>
      <w:r>
        <w:rPr>
          <w:rFonts w:hint="eastAsia"/>
        </w:rPr>
        <w:t>及び</w:t>
      </w:r>
      <w:r>
        <w:rPr>
          <w:rFonts w:hint="eastAsia"/>
        </w:rPr>
        <w:t>PC</w:t>
      </w:r>
      <w:r>
        <w:rPr>
          <w:rFonts w:hint="eastAsia"/>
        </w:rPr>
        <w:t>に過電流を流し</w:t>
      </w:r>
      <w:r>
        <w:rPr>
          <w:rFonts w:hint="eastAsia"/>
        </w:rPr>
        <w:t xml:space="preserve">, </w:t>
      </w:r>
      <w:r>
        <w:rPr>
          <w:rFonts w:hint="eastAsia"/>
        </w:rPr>
        <w:t>ヒューズを溶断する。</w:t>
      </w:r>
    </w:p>
    <w:p w14:paraId="0EF5954D" w14:textId="77777777" w:rsidR="00A02B5E" w:rsidRDefault="00A02B5E" w:rsidP="00A02B5E">
      <w:pPr>
        <w:pStyle w:val="a9"/>
        <w:numPr>
          <w:ilvl w:val="0"/>
          <w:numId w:val="2"/>
        </w:numPr>
        <w:contextualSpacing w:val="0"/>
      </w:pPr>
      <w:r>
        <w:rPr>
          <w:rFonts w:hint="eastAsia"/>
        </w:rPr>
        <w:t>負荷力率を変動させることによって</w:t>
      </w:r>
      <w:r>
        <w:rPr>
          <w:rFonts w:hint="eastAsia"/>
        </w:rPr>
        <w:t>, APFC</w:t>
      </w:r>
      <w:r>
        <w:rPr>
          <w:rFonts w:hint="eastAsia"/>
        </w:rPr>
        <w:t>の自動投入</w:t>
      </w:r>
      <w:r>
        <w:rPr>
          <w:rFonts w:hint="eastAsia"/>
        </w:rPr>
        <w:t xml:space="preserve">, </w:t>
      </w:r>
      <w:r>
        <w:rPr>
          <w:rFonts w:hint="eastAsia"/>
        </w:rPr>
        <w:t>自動解列を行う。</w:t>
      </w:r>
    </w:p>
    <w:p w14:paraId="49C6D973" w14:textId="77777777" w:rsidR="00A02B5E" w:rsidRDefault="00A02B5E" w:rsidP="00A02B5E"/>
    <w:p w14:paraId="3E58DB79" w14:textId="77777777" w:rsidR="00785704" w:rsidRDefault="00785704" w:rsidP="00A02B5E"/>
    <w:p w14:paraId="5832EED6" w14:textId="77777777" w:rsidR="00824FA7" w:rsidRDefault="00824FA7">
      <w:pPr>
        <w:widowControl/>
        <w:jc w:val="left"/>
      </w:pPr>
      <w:r>
        <w:br w:type="page"/>
      </w:r>
    </w:p>
    <w:p w14:paraId="3AD9E119" w14:textId="34835717" w:rsidR="00824FA7" w:rsidRPr="00727D5D" w:rsidRDefault="00824FA7" w:rsidP="00824FA7">
      <w:pPr>
        <w:pStyle w:val="a9"/>
        <w:numPr>
          <w:ilvl w:val="0"/>
          <w:numId w:val="1"/>
        </w:numPr>
        <w:contextualSpacing w:val="0"/>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高圧受電設備</w:t>
      </w:r>
      <w:r w:rsidR="004B0080">
        <w:rPr>
          <w:rFonts w:ascii="ＭＳ ゴシック" w:eastAsia="ＭＳ ゴシック" w:hAnsi="ＭＳ ゴシック" w:hint="eastAsia"/>
          <w:sz w:val="24"/>
          <w:szCs w:val="24"/>
        </w:rPr>
        <w:t>教材を用いた</w:t>
      </w:r>
      <w:r>
        <w:rPr>
          <w:rFonts w:ascii="ＭＳ ゴシック" w:eastAsia="ＭＳ ゴシック" w:hAnsi="ＭＳ ゴシック" w:hint="eastAsia"/>
          <w:sz w:val="24"/>
          <w:szCs w:val="24"/>
        </w:rPr>
        <w:t>実習</w:t>
      </w:r>
      <w:r w:rsidR="001B0B57">
        <w:rPr>
          <w:rFonts w:ascii="ＭＳ ゴシック" w:eastAsia="ＭＳ ゴシック" w:hAnsi="ＭＳ ゴシック" w:hint="eastAsia"/>
          <w:sz w:val="24"/>
          <w:szCs w:val="24"/>
        </w:rPr>
        <w:t>テキストおよび動画教材</w:t>
      </w:r>
    </w:p>
    <w:p w14:paraId="14EBF60F" w14:textId="77777777" w:rsidR="00824FA7" w:rsidRPr="00824FA7" w:rsidRDefault="00824FA7" w:rsidP="00A02B5E"/>
    <w:p w14:paraId="649FF8A2" w14:textId="54E165AE" w:rsidR="004B0080" w:rsidRDefault="00824FA7" w:rsidP="001B0B57">
      <w:r>
        <w:rPr>
          <w:rFonts w:hint="eastAsia"/>
        </w:rPr>
        <w:t xml:space="preserve">　</w:t>
      </w:r>
      <w:r w:rsidR="00153692">
        <w:rPr>
          <w:rFonts w:hint="eastAsia"/>
        </w:rPr>
        <w:t>制作した高圧</w:t>
      </w:r>
      <w:r w:rsidR="004B0080">
        <w:rPr>
          <w:rFonts w:hint="eastAsia"/>
        </w:rPr>
        <w:t>受電設備教材を運用するにあたり、高圧受電設備実習テキストおよび具体的な操作手順についてまとめた動画教材を制作した。制作した教材については、実際の高圧受電設備の保安業務を想定しており、月次点検および年次点検における点検内容およびその実施方法についてまとめている。</w:t>
      </w:r>
      <w:r w:rsidR="001B0B57">
        <w:rPr>
          <w:rFonts w:hint="eastAsia"/>
        </w:rPr>
        <w:t>また</w:t>
      </w:r>
      <w:r w:rsidR="00153692">
        <w:rPr>
          <w:rFonts w:hint="eastAsia"/>
        </w:rPr>
        <w:t>、高圧ケーブルの端末処理および絶縁耐力試験</w:t>
      </w:r>
      <w:r w:rsidR="004B0080">
        <w:rPr>
          <w:rFonts w:hint="eastAsia"/>
        </w:rPr>
        <w:t>についても、テキストおよび動画教材を制作した。</w:t>
      </w:r>
    </w:p>
    <w:p w14:paraId="1A9BFACA" w14:textId="183EA523" w:rsidR="001B0B57" w:rsidRDefault="001B0B57" w:rsidP="001B0B57">
      <w:pPr>
        <w:ind w:firstLineChars="100" w:firstLine="210"/>
      </w:pPr>
      <w:r>
        <w:rPr>
          <w:rFonts w:hint="eastAsia"/>
        </w:rPr>
        <w:t>以下に制作した実習テキストおよび動画教材の内容を示す。</w:t>
      </w:r>
    </w:p>
    <w:p w14:paraId="6E4118F8" w14:textId="77777777" w:rsidR="001B0B57" w:rsidRPr="001B0B57" w:rsidRDefault="001B0B57" w:rsidP="001B0B57"/>
    <w:p w14:paraId="44504F2D" w14:textId="6039AE24" w:rsidR="001B0B57" w:rsidRDefault="001B0B57" w:rsidP="001B0B57">
      <w:pPr>
        <w:pStyle w:val="a9"/>
        <w:numPr>
          <w:ilvl w:val="0"/>
          <w:numId w:val="3"/>
        </w:numPr>
      </w:pPr>
      <w:r>
        <w:rPr>
          <w:rFonts w:hint="eastAsia"/>
        </w:rPr>
        <w:t>高圧受電設備教材の概要</w:t>
      </w:r>
    </w:p>
    <w:p w14:paraId="0C0C36CB" w14:textId="3B8205B0" w:rsidR="001B0B57" w:rsidRDefault="001B0B57" w:rsidP="001B0B57">
      <w:pPr>
        <w:pStyle w:val="a9"/>
        <w:numPr>
          <w:ilvl w:val="0"/>
          <w:numId w:val="3"/>
        </w:numPr>
      </w:pPr>
      <w:r>
        <w:rPr>
          <w:rFonts w:hint="eastAsia"/>
        </w:rPr>
        <w:t>安全用具の確認</w:t>
      </w:r>
    </w:p>
    <w:p w14:paraId="390F6F5A" w14:textId="2A94094F" w:rsidR="001B0B57" w:rsidRDefault="001B0B57" w:rsidP="001B0B57">
      <w:pPr>
        <w:pStyle w:val="a9"/>
        <w:numPr>
          <w:ilvl w:val="0"/>
          <w:numId w:val="3"/>
        </w:numPr>
      </w:pPr>
      <w:r>
        <w:rPr>
          <w:rFonts w:hint="eastAsia"/>
        </w:rPr>
        <w:t>定期点検実施前の打ち合わせ作業</w:t>
      </w:r>
    </w:p>
    <w:p w14:paraId="0CB20577" w14:textId="73AF9D63" w:rsidR="001B0B57" w:rsidRDefault="001B0B57" w:rsidP="001B0B57">
      <w:pPr>
        <w:pStyle w:val="a9"/>
        <w:numPr>
          <w:ilvl w:val="0"/>
          <w:numId w:val="3"/>
        </w:numPr>
      </w:pPr>
      <w:r>
        <w:rPr>
          <w:rFonts w:hint="eastAsia"/>
        </w:rPr>
        <w:t>停電作業</w:t>
      </w:r>
    </w:p>
    <w:p w14:paraId="43DC09D3" w14:textId="0620F2CE" w:rsidR="001B0B57" w:rsidRDefault="001B0B57" w:rsidP="001B0B57">
      <w:pPr>
        <w:pStyle w:val="a9"/>
        <w:numPr>
          <w:ilvl w:val="0"/>
          <w:numId w:val="3"/>
        </w:numPr>
      </w:pPr>
      <w:r>
        <w:rPr>
          <w:rFonts w:hint="eastAsia"/>
        </w:rPr>
        <w:t>絶縁抵抗測定</w:t>
      </w:r>
    </w:p>
    <w:p w14:paraId="6A9B1E62" w14:textId="3A206872" w:rsidR="001B0B57" w:rsidRDefault="001B0B57" w:rsidP="001B0B57">
      <w:pPr>
        <w:pStyle w:val="a9"/>
        <w:numPr>
          <w:ilvl w:val="0"/>
          <w:numId w:val="3"/>
        </w:numPr>
      </w:pPr>
      <w:r>
        <w:rPr>
          <w:rFonts w:hint="eastAsia"/>
        </w:rPr>
        <w:t>接地抵抗測定</w:t>
      </w:r>
    </w:p>
    <w:p w14:paraId="2C6434CF" w14:textId="1B486875" w:rsidR="00153692" w:rsidRDefault="00824FA7" w:rsidP="001B0B57">
      <w:pPr>
        <w:pStyle w:val="a9"/>
        <w:numPr>
          <w:ilvl w:val="0"/>
          <w:numId w:val="3"/>
        </w:numPr>
      </w:pPr>
      <w:r>
        <w:rPr>
          <w:rFonts w:hint="eastAsia"/>
        </w:rPr>
        <w:t>過電流継電器試験</w:t>
      </w:r>
    </w:p>
    <w:p w14:paraId="0064B71E" w14:textId="0839CC6D" w:rsidR="00824FA7" w:rsidRDefault="00824FA7" w:rsidP="001B0B57">
      <w:pPr>
        <w:pStyle w:val="a9"/>
        <w:numPr>
          <w:ilvl w:val="0"/>
          <w:numId w:val="3"/>
        </w:numPr>
      </w:pPr>
      <w:r>
        <w:rPr>
          <w:rFonts w:hint="eastAsia"/>
        </w:rPr>
        <w:t>地絡方向継電器試験</w:t>
      </w:r>
    </w:p>
    <w:p w14:paraId="2D368F81" w14:textId="6E9312E2" w:rsidR="001B0B57" w:rsidRDefault="001B0B57" w:rsidP="001B0B57">
      <w:pPr>
        <w:pStyle w:val="a9"/>
        <w:numPr>
          <w:ilvl w:val="0"/>
          <w:numId w:val="3"/>
        </w:numPr>
      </w:pPr>
      <w:r>
        <w:rPr>
          <w:rFonts w:hint="eastAsia"/>
        </w:rPr>
        <w:t>不足電圧継電器試験</w:t>
      </w:r>
    </w:p>
    <w:p w14:paraId="25281B7B" w14:textId="4B64F7A3" w:rsidR="00153692" w:rsidRDefault="00153692" w:rsidP="001B0B57">
      <w:pPr>
        <w:pStyle w:val="a9"/>
        <w:numPr>
          <w:ilvl w:val="0"/>
          <w:numId w:val="3"/>
        </w:numPr>
      </w:pPr>
      <w:r>
        <w:rPr>
          <w:rFonts w:hint="eastAsia"/>
        </w:rPr>
        <w:t>絶縁油破壊電圧試験</w:t>
      </w:r>
    </w:p>
    <w:p w14:paraId="161E07A1" w14:textId="14BB189A" w:rsidR="00824FA7" w:rsidRDefault="00824FA7" w:rsidP="001B0B57">
      <w:pPr>
        <w:pStyle w:val="a9"/>
        <w:numPr>
          <w:ilvl w:val="0"/>
          <w:numId w:val="3"/>
        </w:numPr>
      </w:pPr>
      <w:r>
        <w:rPr>
          <w:rFonts w:hint="eastAsia"/>
        </w:rPr>
        <w:t>高圧ケーブル（</w:t>
      </w:r>
      <w:r>
        <w:rPr>
          <w:rFonts w:hint="eastAsia"/>
        </w:rPr>
        <w:t>CVT</w:t>
      </w:r>
      <w:r>
        <w:rPr>
          <w:rFonts w:hint="eastAsia"/>
        </w:rPr>
        <w:t>）の端末処理および絶縁耐力試験</w:t>
      </w:r>
    </w:p>
    <w:p w14:paraId="40D4DFA6" w14:textId="77777777" w:rsidR="004B0080" w:rsidRDefault="004B0080" w:rsidP="00A02B5E"/>
    <w:p w14:paraId="04342E94" w14:textId="77777777" w:rsidR="004B0080" w:rsidRDefault="004B0080" w:rsidP="00A02B5E"/>
    <w:p w14:paraId="4B99DA3A" w14:textId="77777777" w:rsidR="004B0080" w:rsidRDefault="004B0080" w:rsidP="00A02B5E"/>
    <w:p w14:paraId="6C90EA17" w14:textId="2295A947" w:rsidR="00A02B5E" w:rsidRDefault="00A02B5E" w:rsidP="00A02B5E"/>
    <w:p w14:paraId="0E7161FB" w14:textId="4E155874" w:rsidR="00A02B5E" w:rsidRDefault="00A02B5E" w:rsidP="00A02B5E">
      <w:r>
        <w:rPr>
          <w:rFonts w:hint="eastAsia"/>
        </w:rPr>
        <w:t>「内線規程」</w:t>
      </w:r>
      <w:r>
        <w:rPr>
          <w:rFonts w:hint="eastAsia"/>
        </w:rPr>
        <w:t>,</w:t>
      </w:r>
      <w:r>
        <w:t xml:space="preserve"> JEAC8001-2016, </w:t>
      </w:r>
      <w:r>
        <w:rPr>
          <w:rFonts w:hint="eastAsia"/>
        </w:rPr>
        <w:t>日本電気協会</w:t>
      </w:r>
      <w:r w:rsidR="001B0B57">
        <w:rPr>
          <w:rFonts w:hint="eastAsia"/>
        </w:rPr>
        <w:t xml:space="preserve">　</w:t>
      </w:r>
    </w:p>
    <w:p w14:paraId="2EC883C5" w14:textId="77777777" w:rsidR="00A02B5E" w:rsidRDefault="00A02B5E" w:rsidP="00A02B5E">
      <w:r>
        <w:rPr>
          <w:rFonts w:hint="eastAsia"/>
        </w:rPr>
        <w:t>「高圧受変電設備規定」</w:t>
      </w:r>
      <w:r>
        <w:rPr>
          <w:rFonts w:hint="eastAsia"/>
        </w:rPr>
        <w:t>,</w:t>
      </w:r>
      <w:r>
        <w:t xml:space="preserve"> JEAC 8011-2020, </w:t>
      </w:r>
      <w:r>
        <w:rPr>
          <w:rFonts w:hint="eastAsia"/>
        </w:rPr>
        <w:t>日本電気協会</w:t>
      </w:r>
    </w:p>
    <w:p w14:paraId="5D73EF23" w14:textId="77777777" w:rsidR="00A02B5E" w:rsidRDefault="00A02B5E" w:rsidP="00A02B5E">
      <w:pPr>
        <w:rPr>
          <w:rFonts w:ascii="ＭＳ 明朝" w:hAnsi="ＭＳ 明朝"/>
          <w:szCs w:val="21"/>
        </w:rPr>
      </w:pPr>
      <w:r>
        <w:rPr>
          <w:rFonts w:hint="eastAsia"/>
        </w:rPr>
        <w:t>「自家用電気工作物保安管理規定」</w:t>
      </w:r>
      <w:r>
        <w:rPr>
          <w:rFonts w:hint="eastAsia"/>
        </w:rPr>
        <w:t>,</w:t>
      </w:r>
      <w:r>
        <w:t xml:space="preserve"> JEAC 8021-2018</w:t>
      </w:r>
      <w:r w:rsidRPr="00727D5D">
        <w:rPr>
          <w:rFonts w:ascii="ＭＳ 明朝" w:hAnsi="ＭＳ 明朝" w:hint="eastAsia"/>
          <w:szCs w:val="21"/>
        </w:rPr>
        <w:t xml:space="preserve">　</w:t>
      </w:r>
    </w:p>
    <w:p w14:paraId="40667063" w14:textId="77777777" w:rsidR="003525F6" w:rsidRPr="00A02B5E" w:rsidRDefault="003525F6"/>
    <w:sectPr w:rsidR="003525F6" w:rsidRPr="00A02B5E">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974351"/>
    <w:multiLevelType w:val="hybridMultilevel"/>
    <w:tmpl w:val="667E7890"/>
    <w:lvl w:ilvl="0" w:tplc="18C6E4F2">
      <w:start w:val="1"/>
      <w:numFmt w:val="bullet"/>
      <w:lvlText w:val=""/>
      <w:lvlJc w:val="left"/>
      <w:pPr>
        <w:ind w:left="440" w:hanging="440"/>
      </w:pPr>
      <w:rPr>
        <w:rFonts w:ascii="Wingdings" w:hAnsi="Wingdings" w:hint="default"/>
        <w:sz w:val="2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287124EB"/>
    <w:multiLevelType w:val="hybridMultilevel"/>
    <w:tmpl w:val="580AE6C4"/>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0937EF7"/>
    <w:multiLevelType w:val="hybridMultilevel"/>
    <w:tmpl w:val="52FC188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18131410">
    <w:abstractNumId w:val="1"/>
  </w:num>
  <w:num w:numId="2" w16cid:durableId="1112242351">
    <w:abstractNumId w:val="2"/>
  </w:num>
  <w:num w:numId="3" w16cid:durableId="9514039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proofState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B5E"/>
    <w:rsid w:val="00153692"/>
    <w:rsid w:val="00190138"/>
    <w:rsid w:val="001B0B57"/>
    <w:rsid w:val="002E7FB7"/>
    <w:rsid w:val="003151A5"/>
    <w:rsid w:val="0032646C"/>
    <w:rsid w:val="003525F6"/>
    <w:rsid w:val="00465B99"/>
    <w:rsid w:val="004B0080"/>
    <w:rsid w:val="004C1348"/>
    <w:rsid w:val="004F7C47"/>
    <w:rsid w:val="00785704"/>
    <w:rsid w:val="00824FA7"/>
    <w:rsid w:val="00873189"/>
    <w:rsid w:val="00922AED"/>
    <w:rsid w:val="00A02B5E"/>
    <w:rsid w:val="00AF2E8E"/>
    <w:rsid w:val="00B142B5"/>
    <w:rsid w:val="00BC7258"/>
    <w:rsid w:val="00E91B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A441370"/>
  <w15:chartTrackingRefBased/>
  <w15:docId w15:val="{EB0BDFF7-687E-404E-994F-BBBCA1C94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2B5E"/>
    <w:pPr>
      <w:widowControl w:val="0"/>
      <w:jc w:val="both"/>
    </w:pPr>
    <w:rPr>
      <w:rFonts w:ascii="Century" w:eastAsia="ＭＳ 明朝" w:hAnsi="Century" w:cs="Times New Roman"/>
      <w14:ligatures w14:val="none"/>
    </w:rPr>
  </w:style>
  <w:style w:type="paragraph" w:styleId="1">
    <w:name w:val="heading 1"/>
    <w:basedOn w:val="a"/>
    <w:next w:val="a"/>
    <w:link w:val="10"/>
    <w:uiPriority w:val="9"/>
    <w:qFormat/>
    <w:rsid w:val="00A02B5E"/>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A02B5E"/>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A02B5E"/>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A02B5E"/>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A02B5E"/>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A02B5E"/>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A02B5E"/>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A02B5E"/>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A02B5E"/>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02B5E"/>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A02B5E"/>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A02B5E"/>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A02B5E"/>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A02B5E"/>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A02B5E"/>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A02B5E"/>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A02B5E"/>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A02B5E"/>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A02B5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A02B5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02B5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A02B5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02B5E"/>
    <w:pPr>
      <w:spacing w:before="160" w:after="160"/>
      <w:jc w:val="center"/>
    </w:pPr>
    <w:rPr>
      <w:i/>
      <w:iCs/>
      <w:color w:val="404040" w:themeColor="text1" w:themeTint="BF"/>
    </w:rPr>
  </w:style>
  <w:style w:type="character" w:customStyle="1" w:styleId="a8">
    <w:name w:val="引用文 (文字)"/>
    <w:basedOn w:val="a0"/>
    <w:link w:val="a7"/>
    <w:uiPriority w:val="29"/>
    <w:rsid w:val="00A02B5E"/>
    <w:rPr>
      <w:i/>
      <w:iCs/>
      <w:color w:val="404040" w:themeColor="text1" w:themeTint="BF"/>
    </w:rPr>
  </w:style>
  <w:style w:type="paragraph" w:styleId="a9">
    <w:name w:val="List Paragraph"/>
    <w:basedOn w:val="a"/>
    <w:uiPriority w:val="34"/>
    <w:qFormat/>
    <w:rsid w:val="00A02B5E"/>
    <w:pPr>
      <w:ind w:left="720"/>
      <w:contextualSpacing/>
    </w:pPr>
  </w:style>
  <w:style w:type="character" w:styleId="21">
    <w:name w:val="Intense Emphasis"/>
    <w:basedOn w:val="a0"/>
    <w:uiPriority w:val="21"/>
    <w:qFormat/>
    <w:rsid w:val="00A02B5E"/>
    <w:rPr>
      <w:i/>
      <w:iCs/>
      <w:color w:val="0F4761" w:themeColor="accent1" w:themeShade="BF"/>
    </w:rPr>
  </w:style>
  <w:style w:type="paragraph" w:styleId="22">
    <w:name w:val="Intense Quote"/>
    <w:basedOn w:val="a"/>
    <w:next w:val="a"/>
    <w:link w:val="23"/>
    <w:uiPriority w:val="30"/>
    <w:qFormat/>
    <w:rsid w:val="00A02B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A02B5E"/>
    <w:rPr>
      <w:i/>
      <w:iCs/>
      <w:color w:val="0F4761" w:themeColor="accent1" w:themeShade="BF"/>
    </w:rPr>
  </w:style>
  <w:style w:type="character" w:styleId="24">
    <w:name w:val="Intense Reference"/>
    <w:basedOn w:val="a0"/>
    <w:uiPriority w:val="32"/>
    <w:qFormat/>
    <w:rsid w:val="00A02B5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8DD3129E8373F4449B7AF9D93577C179" ma:contentTypeVersion="8" ma:contentTypeDescription="新しいドキュメントを作成します。" ma:contentTypeScope="" ma:versionID="c7bd307f67e478cc618c1a1fbfa0febe">
  <xsd:schema xmlns:xsd="http://www.w3.org/2001/XMLSchema" xmlns:xs="http://www.w3.org/2001/XMLSchema" xmlns:p="http://schemas.microsoft.com/office/2006/metadata/properties" xmlns:ns2="e21b2b01-45a3-446c-b36c-d0fddfb4d33a" targetNamespace="http://schemas.microsoft.com/office/2006/metadata/properties" ma:root="true" ma:fieldsID="56b08a95302b3b1910931f910f23bf0f" ns2:_="">
    <xsd:import namespace="e21b2b01-45a3-446c-b36c-d0fddfb4d3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1b2b01-45a3-446c-b36c-d0fddfb4d3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076405-C858-4A26-A738-4C430F39AF8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7AF8FD-E22E-4082-A312-DBD73AF6DBF1}">
  <ds:schemaRefs>
    <ds:schemaRef ds:uri="http://schemas.microsoft.com/sharepoint/v3/contenttype/forms"/>
  </ds:schemaRefs>
</ds:datastoreItem>
</file>

<file path=customXml/itemProps3.xml><?xml version="1.0" encoding="utf-8"?>
<ds:datastoreItem xmlns:ds="http://schemas.openxmlformats.org/officeDocument/2006/customXml" ds:itemID="{98C6C038-66B5-4436-9EFA-15CCDC3B3E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1b2b01-45a3-446c-b36c-d0fddfb4d3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12</Pages>
  <Words>572</Words>
  <Characters>3266</Characters>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2024-07-20T01:39:00Z</dcterms:created>
  <dcterms:modified xsi:type="dcterms:W3CDTF">2024-07-29T03:31:00Z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0x0101008DD3129E8373F4449B7AF9D93577C179</vt:lpwstr>
  </property>
</Properties>
</file>